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B4440" w:rsidR="000678C6" w:rsidP="00E66CC2" w:rsidRDefault="004E2481" w14:paraId="6020C66A" w14:textId="675DB486">
      <w:pPr>
        <w:spacing w:after="240" w:line="240" w:lineRule="auto"/>
        <w:ind w:left="142" w:right="394"/>
        <w:jc w:val="both"/>
        <w:rPr>
          <w:rFonts w:ascii="Arial" w:hAnsi="Arial"/>
          <w:b/>
          <w:sz w:val="36"/>
        </w:rPr>
      </w:pPr>
      <w:r w:rsidRPr="004E2481">
        <w:rPr>
          <w:rFonts w:ascii="Arial" w:hAnsi="Arial" w:cs="Arial"/>
          <w:b/>
          <w:sz w:val="36"/>
          <w:szCs w:val="36"/>
        </w:rPr>
        <w:t xml:space="preserve">Call-Off </w:t>
      </w:r>
      <w:r w:rsidRPr="00EB4440" w:rsidR="0014395C">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rsidRPr="00EB4440" w:rsidR="006D4B4B" w:rsidP="00E66CC2" w:rsidRDefault="006D4B4B" w14:paraId="6468C8C4" w14:textId="00549888">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rsidRPr="004E2481" w:rsidR="004E2481" w:rsidP="00E66CC2" w:rsidRDefault="004E2481" w14:paraId="22EAF580" w14:textId="77777777">
      <w:pPr>
        <w:pStyle w:val="ScheduleL2"/>
        <w:keepNext/>
        <w:numPr>
          <w:ilvl w:val="1"/>
          <w:numId w:val="30"/>
        </w:numPr>
        <w:spacing w:before="0" w:after="240"/>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Pr="004E2481" w:rsidR="006D4B4B" w:rsidTr="00EB4440" w14:paraId="6307216A" w14:textId="77777777">
        <w:tc>
          <w:tcPr>
            <w:tcW w:w="2292" w:type="dxa"/>
          </w:tcPr>
          <w:p w:rsidRPr="00EB4440" w:rsidR="006D4B4B" w:rsidP="00E66CC2" w:rsidRDefault="006D4B4B" w14:paraId="2AD8F15D" w14:textId="77777777">
            <w:pPr>
              <w:spacing w:after="240" w:line="240" w:lineRule="auto"/>
              <w:ind w:left="209"/>
              <w:jc w:val="both"/>
              <w:rPr>
                <w:rFonts w:ascii="Arial" w:hAnsi="Arial"/>
                <w:b/>
                <w:sz w:val="24"/>
              </w:rPr>
            </w:pPr>
            <w:r w:rsidRPr="00EB4440">
              <w:rPr>
                <w:rFonts w:ascii="Arial" w:hAnsi="Arial"/>
                <w:b/>
                <w:sz w:val="24"/>
              </w:rPr>
              <w:t>“Connected Company”</w:t>
            </w:r>
          </w:p>
        </w:tc>
        <w:tc>
          <w:tcPr>
            <w:tcW w:w="6626" w:type="dxa"/>
          </w:tcPr>
          <w:p w:rsidR="006D4B4B" w:rsidP="00E66CC2" w:rsidRDefault="006D4B4B" w14:paraId="5FB049A9" w14:textId="0D8345A7">
            <w:pPr>
              <w:spacing w:after="240" w:line="240" w:lineRule="auto"/>
              <w:contextualSpacing/>
              <w:jc w:val="both"/>
              <w:rPr>
                <w:rFonts w:ascii="Arial" w:hAnsi="Arial" w:eastAsia="Times New Roman"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rsidRPr="00EB4440" w:rsidR="005E034E" w:rsidP="00E66CC2" w:rsidRDefault="005E034E" w14:paraId="0906C02D" w14:textId="77777777">
            <w:pPr>
              <w:spacing w:after="240" w:line="240" w:lineRule="auto"/>
              <w:contextualSpacing/>
              <w:jc w:val="both"/>
              <w:rPr>
                <w:rFonts w:ascii="Arial" w:hAnsi="Arial"/>
                <w:sz w:val="24"/>
              </w:rPr>
            </w:pPr>
          </w:p>
        </w:tc>
      </w:tr>
      <w:tr w:rsidRPr="004E2481" w:rsidR="00A314F3" w:rsidTr="00EB4440" w14:paraId="1E87A327" w14:textId="77777777">
        <w:tc>
          <w:tcPr>
            <w:tcW w:w="2292" w:type="dxa"/>
          </w:tcPr>
          <w:p w:rsidRPr="00EB4440" w:rsidR="00A314F3" w:rsidP="00E66CC2" w:rsidRDefault="00A314F3" w14:paraId="2399B9A6" w14:textId="77777777">
            <w:pPr>
              <w:spacing w:after="240" w:line="240" w:lineRule="auto"/>
              <w:ind w:left="209"/>
              <w:jc w:val="both"/>
              <w:rPr>
                <w:rFonts w:ascii="Arial" w:hAnsi="Arial"/>
                <w:b/>
                <w:sz w:val="24"/>
              </w:rPr>
            </w:pPr>
            <w:r w:rsidRPr="00EB4440">
              <w:rPr>
                <w:rFonts w:ascii="Arial" w:hAnsi="Arial"/>
                <w:b/>
                <w:sz w:val="24"/>
              </w:rPr>
              <w:t>“Control”</w:t>
            </w:r>
          </w:p>
        </w:tc>
        <w:tc>
          <w:tcPr>
            <w:tcW w:w="6626" w:type="dxa"/>
          </w:tcPr>
          <w:p w:rsidR="00A314F3" w:rsidP="00E66CC2" w:rsidRDefault="00C05D03" w14:paraId="5B73DC7C" w14:textId="0013BD36">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Pr="00EB4440" w:rsidR="00A314F3">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rsidRPr="00EB4440" w:rsidR="005E034E" w:rsidP="00E66CC2" w:rsidRDefault="005E034E" w14:paraId="06DE7052" w14:textId="77777777">
            <w:pPr>
              <w:spacing w:after="240" w:line="240" w:lineRule="auto"/>
              <w:contextualSpacing/>
              <w:jc w:val="both"/>
              <w:rPr>
                <w:rFonts w:ascii="Arial" w:hAnsi="Arial"/>
                <w:sz w:val="24"/>
              </w:rPr>
            </w:pPr>
          </w:p>
        </w:tc>
      </w:tr>
      <w:tr w:rsidRPr="004E2481" w:rsidR="002653F6" w:rsidTr="00EB4440" w14:paraId="0DA7BD9C" w14:textId="77777777">
        <w:tc>
          <w:tcPr>
            <w:tcW w:w="2292" w:type="dxa"/>
          </w:tcPr>
          <w:p w:rsidRPr="00EB4440" w:rsidR="002653F6" w:rsidP="00E66CC2" w:rsidRDefault="002653F6" w14:paraId="548ACCD5" w14:textId="104E742C">
            <w:pPr>
              <w:spacing w:after="240" w:line="240" w:lineRule="auto"/>
              <w:ind w:left="209"/>
              <w:jc w:val="both"/>
              <w:rPr>
                <w:rFonts w:ascii="Arial" w:hAnsi="Arial"/>
                <w:b/>
                <w:sz w:val="24"/>
              </w:rPr>
            </w:pPr>
            <w:r w:rsidRPr="00C05D03">
              <w:rPr>
                <w:rFonts w:ascii="Arial" w:hAnsi="Arial" w:cs="Arial"/>
                <w:b/>
                <w:sz w:val="24"/>
                <w:szCs w:val="24"/>
              </w:rPr>
              <w:t>“Prohibited Transaction”</w:t>
            </w:r>
          </w:p>
        </w:tc>
        <w:tc>
          <w:tcPr>
            <w:tcW w:w="6626" w:type="dxa"/>
          </w:tcPr>
          <w:p w:rsidRPr="00C05D03" w:rsidR="002653F6" w:rsidP="00E66CC2" w:rsidRDefault="002653F6" w14:paraId="2FFE728E" w14:textId="3977D09D">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Pr="00256C18" w:rsidR="00503755">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Pr="00C05D03" w:rsidR="00C05D03">
              <w:rPr>
                <w:rFonts w:ascii="Arial" w:hAnsi="Arial" w:cs="Arial"/>
                <w:bCs/>
                <w:iCs/>
                <w:sz w:val="24"/>
                <w:szCs w:val="24"/>
              </w:rPr>
              <w:t>Charges</w:t>
            </w:r>
            <w:r w:rsidRPr="00C05D03">
              <w:rPr>
                <w:rFonts w:ascii="Arial" w:hAnsi="Arial" w:cs="Arial"/>
                <w:bCs/>
                <w:iCs/>
                <w:sz w:val="24"/>
                <w:szCs w:val="24"/>
              </w:rPr>
              <w:t xml:space="preserve">; or </w:t>
            </w:r>
          </w:p>
          <w:p w:rsidRPr="00C05D03" w:rsidR="004641C3" w:rsidP="00E66CC2" w:rsidRDefault="004641C3" w14:paraId="4F7D8C79" w14:textId="77777777">
            <w:pPr>
              <w:pStyle w:val="ListParagraph"/>
              <w:spacing w:after="240" w:line="240" w:lineRule="auto"/>
              <w:jc w:val="both"/>
              <w:rPr>
                <w:rFonts w:ascii="Arial" w:hAnsi="Arial" w:cs="Arial"/>
                <w:bCs/>
                <w:iCs/>
                <w:sz w:val="24"/>
                <w:szCs w:val="24"/>
              </w:rPr>
            </w:pPr>
          </w:p>
          <w:p w:rsidRPr="00C05D03" w:rsidR="002653F6" w:rsidP="00E66CC2" w:rsidRDefault="002653F6" w14:paraId="1E82E476" w14:textId="77777777">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Pr="00C05D03" w:rsidR="004641C3">
              <w:rPr>
                <w:rFonts w:ascii="Arial" w:hAnsi="Arial" w:cs="Arial"/>
                <w:bCs/>
                <w:iCs/>
                <w:sz w:val="24"/>
                <w:szCs w:val="24"/>
              </w:rPr>
              <w:t>act,</w:t>
            </w:r>
          </w:p>
          <w:p w:rsidRPr="00C05D03" w:rsidR="004641C3" w:rsidP="00E66CC2" w:rsidRDefault="004641C3" w14:paraId="1E8348ED" w14:textId="77777777">
            <w:pPr>
              <w:pStyle w:val="ListParagraph"/>
              <w:jc w:val="both"/>
              <w:rPr>
                <w:rFonts w:ascii="Arial" w:hAnsi="Arial" w:cs="Arial"/>
                <w:bCs/>
                <w:iCs/>
                <w:sz w:val="24"/>
                <w:szCs w:val="24"/>
              </w:rPr>
            </w:pPr>
          </w:p>
          <w:p w:rsidRPr="00C05D03" w:rsidR="004641C3" w:rsidP="00E66CC2" w:rsidRDefault="004641C3" w14:paraId="2D917F92" w14:textId="77777777">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rsidRPr="00EB4440" w:rsidR="002653F6" w:rsidP="00E66CC2" w:rsidRDefault="002653F6" w14:paraId="41D7C4DA" w14:textId="77777777">
            <w:pPr>
              <w:spacing w:after="240" w:line="240" w:lineRule="auto"/>
              <w:contextualSpacing/>
              <w:jc w:val="both"/>
              <w:rPr>
                <w:rFonts w:ascii="Arial" w:hAnsi="Arial"/>
                <w:sz w:val="24"/>
              </w:rPr>
            </w:pPr>
          </w:p>
        </w:tc>
      </w:tr>
      <w:tr w:rsidRPr="004E2481" w:rsidR="00DB57F6" w:rsidTr="00EB4440" w14:paraId="5A9CFD4B" w14:textId="77777777">
        <w:tc>
          <w:tcPr>
            <w:tcW w:w="2292" w:type="dxa"/>
          </w:tcPr>
          <w:p w:rsidRPr="00EB4440" w:rsidR="00DB57F6" w:rsidP="00E66CC2" w:rsidRDefault="00DB57F6" w14:paraId="7721B80D" w14:textId="77777777">
            <w:pPr>
              <w:spacing w:after="240" w:line="240" w:lineRule="auto"/>
              <w:ind w:left="209"/>
              <w:jc w:val="both"/>
              <w:rPr>
                <w:rFonts w:ascii="Arial" w:hAnsi="Arial"/>
                <w:b/>
                <w:sz w:val="24"/>
              </w:rPr>
            </w:pPr>
            <w:r w:rsidRPr="00EB4440">
              <w:rPr>
                <w:rFonts w:ascii="Arial" w:hAnsi="Arial"/>
                <w:b/>
                <w:sz w:val="24"/>
              </w:rPr>
              <w:t>“Purchase Order Number” </w:t>
            </w:r>
          </w:p>
        </w:tc>
        <w:tc>
          <w:tcPr>
            <w:tcW w:w="6626" w:type="dxa"/>
          </w:tcPr>
          <w:p w:rsidRPr="00EB4440" w:rsidR="00DB57F6" w:rsidP="00E66CC2" w:rsidRDefault="00944FCA" w14:paraId="639EB545" w14:textId="1E67B428">
            <w:pPr>
              <w:spacing w:after="240" w:line="240" w:lineRule="auto"/>
              <w:jc w:val="both"/>
              <w:rPr>
                <w:rFonts w:ascii="Arial" w:hAnsi="Arial"/>
                <w:sz w:val="24"/>
              </w:rPr>
            </w:pPr>
            <w:r w:rsidRPr="00EB4440">
              <w:rPr>
                <w:rFonts w:ascii="Arial" w:hAnsi="Arial"/>
                <w:sz w:val="24"/>
              </w:rPr>
              <w:t xml:space="preserve">the </w:t>
            </w:r>
            <w:r w:rsidR="00C05D03">
              <w:rPr>
                <w:rFonts w:ascii="Arial" w:hAnsi="Arial" w:eastAsia="Times New Roman" w:cs="Arial"/>
                <w:sz w:val="24"/>
                <w:szCs w:val="24"/>
                <w:lang w:eastAsia="en-GB"/>
              </w:rPr>
              <w:t>Buyer</w:t>
            </w:r>
            <w:r w:rsidRPr="004E2481" w:rsidR="00DB57F6">
              <w:rPr>
                <w:rFonts w:ascii="Arial" w:hAnsi="Arial" w:eastAsia="Times New Roman" w:cs="Arial"/>
                <w:sz w:val="24"/>
                <w:szCs w:val="24"/>
                <w:lang w:eastAsia="en-GB"/>
              </w:rPr>
              <w:t>’s</w:t>
            </w:r>
            <w:r w:rsidRPr="00EB4440" w:rsidR="00DB57F6">
              <w:rPr>
                <w:rFonts w:ascii="Arial" w:hAnsi="Arial"/>
                <w:sz w:val="24"/>
              </w:rPr>
              <w:t xml:space="preserve"> unique number relati</w:t>
            </w:r>
            <w:r w:rsidRPr="00EB4440" w:rsidR="0075191D">
              <w:rPr>
                <w:rFonts w:ascii="Arial" w:hAnsi="Arial"/>
                <w:sz w:val="24"/>
              </w:rPr>
              <w:t xml:space="preserve">ng to the supply of the </w:t>
            </w:r>
            <w:r w:rsidR="0075191D">
              <w:rPr>
                <w:rFonts w:ascii="Arial" w:hAnsi="Arial" w:eastAsia="Times New Roman" w:cs="Arial"/>
                <w:sz w:val="24"/>
                <w:szCs w:val="24"/>
                <w:lang w:eastAsia="en-GB"/>
              </w:rPr>
              <w:t>Deliverables</w:t>
            </w:r>
            <w:r w:rsidRPr="00EB4440" w:rsidR="00DB57F6">
              <w:rPr>
                <w:rFonts w:ascii="Arial" w:hAnsi="Arial"/>
                <w:sz w:val="24"/>
              </w:rPr>
              <w:t>;  </w:t>
            </w:r>
          </w:p>
        </w:tc>
      </w:tr>
      <w:tr w:rsidRPr="004E2481" w:rsidR="001665F0" w:rsidTr="00EB4440" w14:paraId="6FC2D3F3" w14:textId="77777777">
        <w:tc>
          <w:tcPr>
            <w:tcW w:w="2292" w:type="dxa"/>
          </w:tcPr>
          <w:p w:rsidRPr="00EB4440" w:rsidR="001665F0" w:rsidP="00E66CC2" w:rsidRDefault="001665F0" w14:paraId="53AE0F4B" w14:textId="77777777">
            <w:pPr>
              <w:spacing w:after="240" w:line="240" w:lineRule="auto"/>
              <w:ind w:left="209"/>
              <w:jc w:val="both"/>
              <w:rPr>
                <w:rFonts w:ascii="Arial" w:hAnsi="Arial"/>
                <w:b/>
                <w:sz w:val="24"/>
              </w:rPr>
            </w:pPr>
            <w:r w:rsidRPr="00EB4440">
              <w:rPr>
                <w:rFonts w:ascii="Arial" w:hAnsi="Arial"/>
                <w:b/>
                <w:sz w:val="24"/>
              </w:rPr>
              <w:t>“Supporting Documentation”</w:t>
            </w:r>
          </w:p>
        </w:tc>
        <w:tc>
          <w:tcPr>
            <w:tcW w:w="6626" w:type="dxa"/>
          </w:tcPr>
          <w:p w:rsidRPr="00EB4440" w:rsidR="001665F0" w:rsidP="00E66CC2" w:rsidRDefault="001665F0" w14:paraId="578DA369" w14:textId="0B7728BE">
            <w:pPr>
              <w:spacing w:after="240" w:line="240" w:lineRule="auto"/>
              <w:jc w:val="both"/>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Pr="004E2481" w:rsidR="006D4B4B" w:rsidTr="00EB4440" w14:paraId="0944D6D7" w14:textId="77777777">
        <w:tc>
          <w:tcPr>
            <w:tcW w:w="2292" w:type="dxa"/>
          </w:tcPr>
          <w:p w:rsidRPr="00EB4440" w:rsidR="006D4B4B" w:rsidP="00E66CC2" w:rsidRDefault="00FA6BC3" w14:paraId="204A0532" w14:textId="0CDE8C69">
            <w:pPr>
              <w:spacing w:after="240" w:line="240" w:lineRule="auto"/>
              <w:ind w:left="209"/>
              <w:jc w:val="both"/>
              <w:rPr>
                <w:rFonts w:ascii="Arial" w:hAnsi="Arial"/>
                <w:b/>
                <w:sz w:val="24"/>
              </w:rPr>
            </w:pPr>
            <w:r w:rsidRPr="00EB4440">
              <w:rPr>
                <w:rFonts w:ascii="Arial" w:hAnsi="Arial"/>
                <w:b/>
                <w:sz w:val="24"/>
              </w:rPr>
              <w:t xml:space="preserve">“Tax </w:t>
            </w:r>
            <w:r w:rsidRPr="00EB4440" w:rsidR="00AC182B">
              <w:rPr>
                <w:rFonts w:ascii="Arial" w:hAnsi="Arial"/>
                <w:b/>
                <w:sz w:val="24"/>
              </w:rPr>
              <w:t>Compliance Failure</w:t>
            </w:r>
            <w:r w:rsidRPr="003E1662" w:rsidR="006D4B4B">
              <w:rPr>
                <w:rFonts w:ascii="Arial" w:hAnsi="Arial"/>
                <w:b/>
                <w:sz w:val="24"/>
              </w:rPr>
              <w:t>”</w:t>
            </w:r>
          </w:p>
          <w:p w:rsidRPr="00EB4440" w:rsidR="006D4B4B" w:rsidP="00E66CC2" w:rsidRDefault="006D4B4B" w14:paraId="52B602A4" w14:textId="77777777">
            <w:pPr>
              <w:spacing w:after="240" w:line="240" w:lineRule="auto"/>
              <w:ind w:left="209"/>
              <w:jc w:val="both"/>
              <w:rPr>
                <w:rFonts w:ascii="Arial" w:hAnsi="Arial"/>
                <w:b/>
                <w:sz w:val="24"/>
              </w:rPr>
            </w:pPr>
          </w:p>
        </w:tc>
        <w:tc>
          <w:tcPr>
            <w:tcW w:w="6626" w:type="dxa"/>
          </w:tcPr>
          <w:p w:rsidRPr="00EB4440" w:rsidR="006D4B4B" w:rsidP="00E66CC2" w:rsidRDefault="006D4B4B" w14:paraId="2B901F40" w14:textId="50BD4673">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rsidRPr="00EB4440" w:rsidR="006D4B4B" w:rsidP="00E66CC2" w:rsidRDefault="006D4B4B" w14:paraId="530BB3A3" w14:textId="48EFC542">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the “Economic Operator” means the Supplier</w:t>
            </w:r>
            <w:r w:rsidRPr="00EB4440" w:rsidR="00FA6BC3">
              <w:rPr>
                <w:rFonts w:ascii="Arial" w:hAnsi="Arial"/>
                <w:spacing w:val="-2"/>
                <w:sz w:val="24"/>
              </w:rPr>
              <w:t xml:space="preserve"> or</w:t>
            </w:r>
            <w:r w:rsidRPr="00EB4440" w:rsidR="00FA6BC3">
              <w:rPr>
                <w:rFonts w:ascii="Arial" w:hAnsi="Arial"/>
                <w:sz w:val="24"/>
              </w:rPr>
              <w:t xml:space="preserve"> any agent, supplier or Subcontractor of the Supplier requested t</w:t>
            </w:r>
            <w:r w:rsidRPr="00EB4440" w:rsidR="00170602">
              <w:rPr>
                <w:rFonts w:ascii="Arial" w:hAnsi="Arial"/>
                <w:sz w:val="24"/>
              </w:rPr>
              <w:t xml:space="preserve">o be replaced pursuant to </w:t>
            </w:r>
            <w:r w:rsidR="00170602">
              <w:rPr>
                <w:rFonts w:ascii="Arial" w:hAnsi="Arial" w:cs="Arial"/>
                <w:sz w:val="24"/>
                <w:szCs w:val="24"/>
              </w:rPr>
              <w:t>Paragraph</w:t>
            </w:r>
            <w:r w:rsidRPr="00EB4440" w:rsidR="00FA6BC3">
              <w:rPr>
                <w:rFonts w:ascii="Arial" w:hAnsi="Arial"/>
                <w:sz w:val="24"/>
              </w:rPr>
              <w:t xml:space="preserve"> </w:t>
            </w:r>
            <w:r w:rsidR="00C92CD4">
              <w:rPr>
                <w:rFonts w:ascii="Arial" w:hAnsi="Arial"/>
                <w:sz w:val="24"/>
              </w:rPr>
              <w:t>5.3</w:t>
            </w:r>
            <w:r w:rsidRPr="00EB4440">
              <w:rPr>
                <w:rFonts w:ascii="Arial" w:hAnsi="Arial"/>
                <w:spacing w:val="-2"/>
                <w:sz w:val="24"/>
              </w:rPr>
              <w:t xml:space="preserve">; and </w:t>
            </w:r>
          </w:p>
          <w:p w:rsidRPr="00170602" w:rsidR="00170602" w:rsidP="00E66CC2" w:rsidRDefault="00170602" w14:paraId="02F768CF" w14:textId="77777777">
            <w:pPr>
              <w:pStyle w:val="ListParagraph"/>
              <w:spacing w:after="240" w:line="240" w:lineRule="auto"/>
              <w:ind w:left="405"/>
              <w:jc w:val="both"/>
              <w:rPr>
                <w:rFonts w:ascii="Arial" w:hAnsi="Arial" w:cs="Arial"/>
                <w:sz w:val="24"/>
                <w:szCs w:val="24"/>
              </w:rPr>
            </w:pPr>
          </w:p>
          <w:p w:rsidRPr="00EB4440" w:rsidR="006D4B4B" w:rsidP="00E66CC2" w:rsidRDefault="006D4B4B" w14:paraId="687C7296" w14:textId="316F4FB7">
            <w:pPr>
              <w:pStyle w:val="ListParagraph"/>
              <w:numPr>
                <w:ilvl w:val="0"/>
                <w:numId w:val="19"/>
              </w:numPr>
              <w:spacing w:after="240" w:line="240" w:lineRule="auto"/>
              <w:jc w:val="both"/>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rsidRPr="005E034E" w:rsidR="005E034E" w:rsidP="00E66CC2" w:rsidRDefault="005E034E" w14:paraId="30F2A144" w14:textId="77777777">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eastAsia="Arial" w:cs="Arial"/>
          <w:b/>
          <w:color w:val="auto"/>
          <w:sz w:val="24"/>
          <w:szCs w:val="24"/>
        </w:rPr>
      </w:pPr>
      <w:bookmarkStart w:name="_Ref22568790" w:id="0"/>
      <w:r w:rsidRPr="005E034E">
        <w:rPr>
          <w:rFonts w:ascii="Arial" w:hAnsi="Arial" w:eastAsia="Arial" w:cs="Arial"/>
          <w:b/>
          <w:color w:val="auto"/>
          <w:sz w:val="24"/>
          <w:szCs w:val="24"/>
        </w:rPr>
        <w:t>Exclusion of certain Core Terms</w:t>
      </w:r>
      <w:r w:rsidR="00746128">
        <w:rPr>
          <w:rFonts w:ascii="Arial" w:hAnsi="Arial" w:eastAsia="Arial" w:cs="Arial"/>
          <w:b/>
          <w:color w:val="auto"/>
          <w:sz w:val="24"/>
          <w:szCs w:val="24"/>
        </w:rPr>
        <w:t xml:space="preserve"> and terms of Schedules</w:t>
      </w:r>
    </w:p>
    <w:p w:rsidR="00F74DC1" w:rsidP="00E66CC2" w:rsidRDefault="00F74DC1" w14:paraId="71E6C4DF" w14:textId="77777777">
      <w:pPr>
        <w:pStyle w:val="Heading2"/>
        <w:keepNext w:val="0"/>
        <w:keepLines w:val="0"/>
        <w:numPr>
          <w:ilvl w:val="1"/>
          <w:numId w:val="30"/>
        </w:numPr>
        <w:spacing w:line="240" w:lineRule="auto"/>
        <w:jc w:val="both"/>
        <w:rPr>
          <w:rFonts w:ascii="Arial" w:hAnsi="Arial" w:eastAsia="Arial" w:cs="Arial"/>
          <w:color w:val="auto"/>
          <w:sz w:val="24"/>
          <w:szCs w:val="24"/>
        </w:rPr>
      </w:pPr>
      <w:r w:rsidRPr="00440939">
        <w:rPr>
          <w:rFonts w:ascii="Arial" w:hAnsi="Arial" w:eastAsia="Times New Roman" w:cs="Arial"/>
          <w:color w:val="auto"/>
          <w:sz w:val="24"/>
          <w:szCs w:val="24"/>
          <w:lang w:eastAsia="en-GB"/>
        </w:rPr>
        <w:t>When</w:t>
      </w:r>
      <w:r w:rsidRPr="00467C56">
        <w:rPr>
          <w:rFonts w:ascii="Arial" w:hAnsi="Arial" w:eastAsia="Arial" w:cs="Arial"/>
          <w:color w:val="auto"/>
          <w:sz w:val="24"/>
          <w:szCs w:val="24"/>
        </w:rPr>
        <w:t xml:space="preserve"> the Parties have entered into a Call-Off Contract which incorporates the terms of this Call-Off Schedule 23,</w:t>
      </w:r>
      <w:r>
        <w:rPr>
          <w:rFonts w:ascii="Arial" w:hAnsi="Arial" w:eastAsia="Arial" w:cs="Arial"/>
          <w:color w:val="auto"/>
          <w:sz w:val="24"/>
          <w:szCs w:val="24"/>
        </w:rPr>
        <w:t xml:space="preserve"> </w:t>
      </w:r>
      <w:r w:rsidRPr="0009143A">
        <w:rPr>
          <w:rFonts w:ascii="Arial" w:hAnsi="Arial" w:eastAsia="Arial" w:cs="Arial"/>
          <w:color w:val="auto"/>
          <w:sz w:val="24"/>
          <w:szCs w:val="24"/>
        </w:rPr>
        <w:t>the following Core Terms are modified in respect of th</w:t>
      </w:r>
      <w:r>
        <w:rPr>
          <w:rFonts w:ascii="Arial" w:hAnsi="Arial" w:eastAsia="Arial" w:cs="Arial"/>
          <w:color w:val="auto"/>
          <w:sz w:val="24"/>
          <w:szCs w:val="24"/>
        </w:rPr>
        <w:t>at</w:t>
      </w:r>
      <w:r w:rsidRPr="0009143A">
        <w:rPr>
          <w:rFonts w:ascii="Arial" w:hAnsi="Arial" w:eastAsia="Arial" w:cs="Arial"/>
          <w:color w:val="auto"/>
          <w:sz w:val="24"/>
          <w:szCs w:val="24"/>
        </w:rPr>
        <w:t xml:space="preserve"> Call-Off Contract (but are not modified in respect of the Framework Contract):</w:t>
      </w:r>
    </w:p>
    <w:p w:rsidRPr="0009143A" w:rsidR="00F74DC1" w:rsidP="00E66CC2" w:rsidRDefault="00F74DC1" w14:paraId="3D1B9DF1" w14:textId="77777777">
      <w:pPr>
        <w:spacing w:after="0"/>
        <w:jc w:val="both"/>
      </w:pPr>
    </w:p>
    <w:p w:rsidR="00F74DC1" w:rsidP="00E66CC2" w:rsidRDefault="00F74DC1" w14:paraId="6786F500" w14:textId="01976958">
      <w:pPr>
        <w:pStyle w:val="Heading2"/>
        <w:keepNext w:val="0"/>
        <w:keepLines w:val="0"/>
        <w:numPr>
          <w:ilvl w:val="2"/>
          <w:numId w:val="30"/>
        </w:numPr>
        <w:spacing w:before="0" w:after="240" w:line="240" w:lineRule="auto"/>
        <w:jc w:val="both"/>
        <w:rPr>
          <w:rFonts w:ascii="Arial" w:hAnsi="Arial" w:eastAsia="Arial" w:cs="Arial"/>
          <w:color w:val="auto"/>
          <w:sz w:val="24"/>
          <w:szCs w:val="24"/>
        </w:rPr>
      </w:pPr>
      <w:r>
        <w:rPr>
          <w:rFonts w:ascii="Arial" w:hAnsi="Arial" w:eastAsia="Arial" w:cs="Arial"/>
          <w:color w:val="auto"/>
          <w:sz w:val="24"/>
          <w:szCs w:val="24"/>
        </w:rPr>
        <w:t xml:space="preserve"> </w:t>
      </w:r>
      <w:r w:rsidRPr="00440939">
        <w:rPr>
          <w:rFonts w:ascii="Arial" w:hAnsi="Arial" w:eastAsia="Times New Roman" w:cs="Arial"/>
          <w:color w:val="auto"/>
          <w:sz w:val="24"/>
          <w:szCs w:val="24"/>
          <w:lang w:eastAsia="en-GB"/>
        </w:rPr>
        <w:t>Clause</w:t>
      </w:r>
      <w:r w:rsidR="00E1284C">
        <w:rPr>
          <w:rFonts w:ascii="Arial" w:hAnsi="Arial" w:eastAsia="Times New Roman" w:cs="Arial"/>
          <w:color w:val="auto"/>
          <w:sz w:val="24"/>
          <w:szCs w:val="24"/>
          <w:lang w:eastAsia="en-GB"/>
        </w:rPr>
        <w:t>s 31.1, 31.2,</w:t>
      </w:r>
      <w:r w:rsidRPr="00467C56">
        <w:rPr>
          <w:rFonts w:ascii="Arial" w:hAnsi="Arial" w:eastAsia="Arial" w:cs="Arial"/>
          <w:color w:val="auto"/>
          <w:sz w:val="24"/>
          <w:szCs w:val="24"/>
        </w:rPr>
        <w:t xml:space="preserve"> 31</w:t>
      </w:r>
      <w:r>
        <w:rPr>
          <w:rFonts w:ascii="Arial" w:hAnsi="Arial" w:eastAsia="Arial" w:cs="Arial"/>
          <w:color w:val="auto"/>
          <w:sz w:val="24"/>
          <w:szCs w:val="24"/>
        </w:rPr>
        <w:t>.3 and 31.4(d)</w:t>
      </w:r>
      <w:r w:rsidR="00E1284C">
        <w:rPr>
          <w:rFonts w:ascii="Arial" w:hAnsi="Arial" w:eastAsia="Arial" w:cs="Arial"/>
          <w:color w:val="auto"/>
          <w:sz w:val="24"/>
          <w:szCs w:val="24"/>
        </w:rPr>
        <w:t xml:space="preserve"> of the Core Terms do</w:t>
      </w:r>
      <w:r w:rsidRPr="00467C56">
        <w:rPr>
          <w:rFonts w:ascii="Arial" w:hAnsi="Arial" w:eastAsia="Arial" w:cs="Arial"/>
          <w:color w:val="auto"/>
          <w:sz w:val="24"/>
          <w:szCs w:val="24"/>
        </w:rPr>
        <w:t xml:space="preserve"> not apply to th</w:t>
      </w:r>
      <w:r>
        <w:rPr>
          <w:rFonts w:ascii="Arial" w:hAnsi="Arial" w:eastAsia="Arial" w:cs="Arial"/>
          <w:color w:val="auto"/>
          <w:sz w:val="24"/>
          <w:szCs w:val="24"/>
        </w:rPr>
        <w:t>at</w:t>
      </w:r>
      <w:r w:rsidRPr="00467C56">
        <w:rPr>
          <w:rFonts w:ascii="Arial" w:hAnsi="Arial" w:eastAsia="Arial" w:cs="Arial"/>
          <w:color w:val="auto"/>
          <w:sz w:val="24"/>
          <w:szCs w:val="24"/>
        </w:rPr>
        <w:t xml:space="preserve"> Call-Off Contract</w:t>
      </w:r>
      <w:r>
        <w:rPr>
          <w:rFonts w:ascii="Arial" w:hAnsi="Arial" w:eastAsia="Arial" w:cs="Arial"/>
          <w:color w:val="auto"/>
          <w:sz w:val="24"/>
          <w:szCs w:val="24"/>
        </w:rPr>
        <w:t>, but for the avoidance of doubt, the remainder of Clause 31</w:t>
      </w:r>
      <w:r w:rsidR="00E1284C">
        <w:rPr>
          <w:rFonts w:ascii="Arial" w:hAnsi="Arial" w:eastAsia="Arial" w:cs="Arial"/>
          <w:color w:val="auto"/>
          <w:sz w:val="24"/>
          <w:szCs w:val="24"/>
        </w:rPr>
        <w:t>.4</w:t>
      </w:r>
      <w:r>
        <w:rPr>
          <w:rFonts w:ascii="Arial" w:hAnsi="Arial" w:eastAsia="Arial" w:cs="Arial"/>
          <w:color w:val="auto"/>
          <w:sz w:val="24"/>
          <w:szCs w:val="24"/>
        </w:rPr>
        <w:t xml:space="preserve"> of the Core Terms shall continue to apply </w:t>
      </w:r>
      <w:r w:rsidR="00A1720D">
        <w:rPr>
          <w:rFonts w:ascii="Arial" w:hAnsi="Arial" w:eastAsia="Arial" w:cs="Arial"/>
          <w:color w:val="auto"/>
          <w:sz w:val="24"/>
          <w:szCs w:val="24"/>
        </w:rPr>
        <w:t>to the Call-Off Contract</w:t>
      </w:r>
      <w:r>
        <w:rPr>
          <w:rFonts w:ascii="Arial" w:hAnsi="Arial" w:eastAsia="Arial" w:cs="Arial"/>
          <w:color w:val="auto"/>
          <w:sz w:val="24"/>
          <w:szCs w:val="24"/>
        </w:rPr>
        <w:t>; and</w:t>
      </w:r>
    </w:p>
    <w:p w:rsidRPr="0009143A" w:rsidR="00F74DC1" w:rsidP="00E66CC2" w:rsidRDefault="00F74DC1" w14:paraId="3F71E1A8" w14:textId="28A97FA4">
      <w:pPr>
        <w:pStyle w:val="Heading2"/>
        <w:keepNext w:val="0"/>
        <w:keepLines w:val="0"/>
        <w:numPr>
          <w:ilvl w:val="2"/>
          <w:numId w:val="30"/>
        </w:numPr>
        <w:spacing w:before="0" w:after="240" w:line="240" w:lineRule="auto"/>
        <w:jc w:val="both"/>
      </w:pPr>
      <w:r w:rsidRPr="0009143A">
        <w:rPr>
          <w:rFonts w:ascii="Arial" w:hAnsi="Arial" w:eastAsia="Times New Roman" w:cs="Arial"/>
          <w:color w:val="auto"/>
          <w:sz w:val="24"/>
          <w:szCs w:val="24"/>
          <w:lang w:eastAsia="en-GB"/>
        </w:rPr>
        <w:t>Clause 7.2 of the Core Terms does not apply to th</w:t>
      </w:r>
      <w:r>
        <w:rPr>
          <w:rFonts w:ascii="Arial" w:hAnsi="Arial" w:eastAsia="Times New Roman" w:cs="Arial"/>
          <w:color w:val="auto"/>
          <w:sz w:val="24"/>
          <w:szCs w:val="24"/>
          <w:lang w:eastAsia="en-GB"/>
        </w:rPr>
        <w:t>at</w:t>
      </w:r>
      <w:r w:rsidRPr="0009143A">
        <w:rPr>
          <w:rFonts w:ascii="Arial" w:hAnsi="Arial" w:eastAsia="Times New Roman" w:cs="Arial"/>
          <w:color w:val="auto"/>
          <w:sz w:val="24"/>
          <w:szCs w:val="24"/>
          <w:lang w:eastAsia="en-GB"/>
        </w:rPr>
        <w:t xml:space="preserve"> Call-Off Contract.</w:t>
      </w:r>
    </w:p>
    <w:p w:rsidRPr="00AE532C" w:rsidR="00AE532C" w:rsidP="00E66CC2" w:rsidRDefault="00AE532C" w14:paraId="5189A057" w14:textId="77777777">
      <w:pPr>
        <w:jc w:val="both"/>
      </w:pPr>
    </w:p>
    <w:p w:rsidR="004238AA" w:rsidP="00E66CC2" w:rsidRDefault="00746128" w14:paraId="7C3D3A59" w14:textId="07D2EB9D">
      <w:pPr>
        <w:pStyle w:val="Heading2"/>
        <w:keepNext w:val="0"/>
        <w:keepLines w:val="0"/>
        <w:numPr>
          <w:ilvl w:val="1"/>
          <w:numId w:val="30"/>
        </w:numPr>
        <w:spacing w:line="240" w:lineRule="auto"/>
        <w:jc w:val="both"/>
        <w:rPr>
          <w:rFonts w:ascii="Arial" w:hAnsi="Arial" w:eastAsia="Arial" w:cs="Arial"/>
          <w:color w:val="auto"/>
          <w:sz w:val="24"/>
          <w:szCs w:val="24"/>
        </w:rPr>
      </w:pPr>
      <w:r w:rsidRPr="00746128">
        <w:rPr>
          <w:rFonts w:ascii="Arial" w:hAnsi="Arial" w:eastAsia="Arial" w:cs="Arial"/>
          <w:color w:val="auto"/>
          <w:sz w:val="24"/>
          <w:szCs w:val="24"/>
        </w:rPr>
        <w:t>When the Parties have entered into a Call-Off Contract which incorporates the terms of this Call-Off Schedule 23</w:t>
      </w:r>
      <w:r w:rsidR="00C92CD4">
        <w:rPr>
          <w:rFonts w:ascii="Arial" w:hAnsi="Arial" w:eastAsia="Arial" w:cs="Arial"/>
          <w:color w:val="auto"/>
          <w:sz w:val="24"/>
          <w:szCs w:val="24"/>
        </w:rPr>
        <w:t xml:space="preserve">, </w:t>
      </w:r>
      <w:r w:rsidRPr="0009143A" w:rsidR="00C92CD4">
        <w:rPr>
          <w:rFonts w:ascii="Arial" w:hAnsi="Arial" w:eastAsia="Arial" w:cs="Arial"/>
          <w:color w:val="auto"/>
          <w:sz w:val="24"/>
          <w:szCs w:val="24"/>
        </w:rPr>
        <w:t xml:space="preserve">the following </w:t>
      </w:r>
      <w:r w:rsidR="00C92CD4">
        <w:rPr>
          <w:rFonts w:ascii="Arial" w:hAnsi="Arial" w:eastAsia="Arial" w:cs="Arial"/>
          <w:color w:val="auto"/>
          <w:sz w:val="24"/>
          <w:szCs w:val="24"/>
        </w:rPr>
        <w:t>Joint Schedules</w:t>
      </w:r>
      <w:r w:rsidRPr="0009143A" w:rsidR="00C92CD4">
        <w:rPr>
          <w:rFonts w:ascii="Arial" w:hAnsi="Arial" w:eastAsia="Arial" w:cs="Arial"/>
          <w:color w:val="auto"/>
          <w:sz w:val="24"/>
          <w:szCs w:val="24"/>
        </w:rPr>
        <w:t xml:space="preserve"> are modified in respect of th</w:t>
      </w:r>
      <w:r w:rsidR="00C92CD4">
        <w:rPr>
          <w:rFonts w:ascii="Arial" w:hAnsi="Arial" w:eastAsia="Arial" w:cs="Arial"/>
          <w:color w:val="auto"/>
          <w:sz w:val="24"/>
          <w:szCs w:val="24"/>
        </w:rPr>
        <w:t>at</w:t>
      </w:r>
      <w:r w:rsidRPr="0009143A" w:rsidR="00C92CD4">
        <w:rPr>
          <w:rFonts w:ascii="Arial" w:hAnsi="Arial" w:eastAsia="Arial" w:cs="Arial"/>
          <w:color w:val="auto"/>
          <w:sz w:val="24"/>
          <w:szCs w:val="24"/>
        </w:rPr>
        <w:t xml:space="preserve"> Call-Off Contract (but are not </w:t>
      </w:r>
      <w:proofErr w:type="spellStart"/>
      <w:r w:rsidRPr="00746128" w:rsidR="00C92CD4">
        <w:rPr>
          <w:rFonts w:ascii="Arial" w:hAnsi="Arial" w:eastAsia="Arial" w:cs="Arial"/>
          <w:color w:val="auto"/>
          <w:sz w:val="24"/>
          <w:szCs w:val="24"/>
        </w:rPr>
        <w:t>disapplied</w:t>
      </w:r>
      <w:proofErr w:type="spellEnd"/>
      <w:r w:rsidRPr="00746128" w:rsidR="00C92CD4">
        <w:rPr>
          <w:rFonts w:ascii="Arial" w:hAnsi="Arial" w:eastAsia="Arial" w:cs="Arial"/>
          <w:color w:val="auto"/>
          <w:sz w:val="24"/>
          <w:szCs w:val="24"/>
        </w:rPr>
        <w:t xml:space="preserve"> </w:t>
      </w:r>
      <w:r w:rsidRPr="0009143A" w:rsidR="00C92CD4">
        <w:rPr>
          <w:rFonts w:ascii="Arial" w:hAnsi="Arial" w:eastAsia="Arial" w:cs="Arial"/>
          <w:color w:val="auto"/>
          <w:sz w:val="24"/>
          <w:szCs w:val="24"/>
        </w:rPr>
        <w:t>in respect of the Framework Contract):</w:t>
      </w:r>
    </w:p>
    <w:p w:rsidRPr="00EB4440" w:rsidR="00C92CD4" w:rsidP="00E66CC2" w:rsidRDefault="00C92CD4" w14:paraId="41A588A7" w14:textId="77777777">
      <w:pPr>
        <w:jc w:val="both"/>
      </w:pPr>
    </w:p>
    <w:p w:rsidR="00C92CD4" w:rsidP="00E66CC2" w:rsidRDefault="00C92CD4" w14:paraId="48614C58" w14:textId="198B934A">
      <w:pPr>
        <w:pStyle w:val="Heading2"/>
        <w:keepNext w:val="0"/>
        <w:keepLines w:val="0"/>
        <w:numPr>
          <w:ilvl w:val="2"/>
          <w:numId w:val="30"/>
        </w:numPr>
        <w:spacing w:line="240" w:lineRule="auto"/>
        <w:jc w:val="both"/>
        <w:rPr>
          <w:rFonts w:ascii="Arial" w:hAnsi="Arial" w:eastAsia="Arial" w:cs="Arial"/>
          <w:color w:val="auto"/>
          <w:sz w:val="24"/>
          <w:szCs w:val="24"/>
        </w:rPr>
      </w:pPr>
      <w:r>
        <w:rPr>
          <w:rFonts w:ascii="Arial" w:hAnsi="Arial" w:eastAsia="Arial" w:cs="Arial"/>
          <w:color w:val="auto"/>
          <w:sz w:val="24"/>
          <w:szCs w:val="24"/>
        </w:rPr>
        <w:t xml:space="preserve">The definition of “Occasion of Tax Non-Compliance” contained in </w:t>
      </w:r>
      <w:r w:rsidRPr="00C92CD4">
        <w:rPr>
          <w:rFonts w:ascii="Arial" w:hAnsi="Arial" w:eastAsia="Arial" w:cs="Arial"/>
          <w:color w:val="auto"/>
          <w:sz w:val="24"/>
          <w:szCs w:val="24"/>
        </w:rPr>
        <w:t>Joint Schedule 1 (Definitions)</w:t>
      </w:r>
      <w:r>
        <w:rPr>
          <w:rFonts w:ascii="Arial" w:hAnsi="Arial" w:eastAsia="Arial" w:cs="Arial"/>
          <w:color w:val="auto"/>
          <w:sz w:val="24"/>
          <w:szCs w:val="24"/>
        </w:rPr>
        <w:t xml:space="preserve"> </w:t>
      </w:r>
      <w:r w:rsidRPr="00746128">
        <w:rPr>
          <w:rFonts w:ascii="Arial" w:hAnsi="Arial" w:eastAsia="Arial" w:cs="Arial"/>
          <w:color w:val="auto"/>
          <w:sz w:val="24"/>
          <w:szCs w:val="24"/>
        </w:rPr>
        <w:t>does not apply to th</w:t>
      </w:r>
      <w:r>
        <w:rPr>
          <w:rFonts w:ascii="Arial" w:hAnsi="Arial" w:eastAsia="Arial" w:cs="Arial"/>
          <w:color w:val="auto"/>
          <w:sz w:val="24"/>
          <w:szCs w:val="24"/>
        </w:rPr>
        <w:t>at</w:t>
      </w:r>
      <w:r w:rsidRPr="00746128">
        <w:rPr>
          <w:rFonts w:ascii="Arial" w:hAnsi="Arial" w:eastAsia="Arial" w:cs="Arial"/>
          <w:color w:val="auto"/>
          <w:sz w:val="24"/>
          <w:szCs w:val="24"/>
        </w:rPr>
        <w:t xml:space="preserve"> Call-Off Contract</w:t>
      </w:r>
      <w:r>
        <w:rPr>
          <w:rFonts w:ascii="Arial" w:hAnsi="Arial" w:eastAsia="Arial" w:cs="Arial"/>
          <w:color w:val="auto"/>
          <w:sz w:val="24"/>
          <w:szCs w:val="24"/>
        </w:rPr>
        <w:t>; and</w:t>
      </w:r>
    </w:p>
    <w:p w:rsidRPr="00EB4440" w:rsidR="00C92CD4" w:rsidP="00E66CC2" w:rsidRDefault="00C92CD4" w14:paraId="4F09BA54" w14:textId="77777777">
      <w:pPr>
        <w:jc w:val="both"/>
      </w:pPr>
    </w:p>
    <w:p w:rsidR="00C92CD4" w:rsidP="00E66CC2" w:rsidRDefault="00746128" w14:paraId="59403ADC" w14:textId="5B840855">
      <w:pPr>
        <w:pStyle w:val="Heading2"/>
        <w:keepNext w:val="0"/>
        <w:keepLines w:val="0"/>
        <w:numPr>
          <w:ilvl w:val="2"/>
          <w:numId w:val="30"/>
        </w:numPr>
        <w:spacing w:line="240" w:lineRule="auto"/>
        <w:jc w:val="both"/>
        <w:rPr>
          <w:rFonts w:ascii="Arial" w:hAnsi="Arial" w:eastAsia="Arial" w:cs="Arial"/>
          <w:color w:val="auto"/>
          <w:sz w:val="24"/>
          <w:szCs w:val="24"/>
        </w:rPr>
      </w:pPr>
      <w:r w:rsidRPr="00746128">
        <w:rPr>
          <w:rFonts w:ascii="Arial" w:hAnsi="Arial" w:eastAsia="Arial" w:cs="Arial"/>
          <w:color w:val="auto"/>
          <w:sz w:val="24"/>
          <w:szCs w:val="24"/>
        </w:rPr>
        <w:t xml:space="preserve">paragraph 5(d) of Joint Schedule 11 (Processing Data) </w:t>
      </w:r>
      <w:r w:rsidRPr="00746128" w:rsidR="00C92CD4">
        <w:rPr>
          <w:rFonts w:ascii="Arial" w:hAnsi="Arial" w:eastAsia="Arial" w:cs="Arial"/>
          <w:color w:val="auto"/>
          <w:sz w:val="24"/>
          <w:szCs w:val="24"/>
        </w:rPr>
        <w:t>does not apply to th</w:t>
      </w:r>
      <w:r w:rsidR="00C92CD4">
        <w:rPr>
          <w:rFonts w:ascii="Arial" w:hAnsi="Arial" w:eastAsia="Arial" w:cs="Arial"/>
          <w:color w:val="auto"/>
          <w:sz w:val="24"/>
          <w:szCs w:val="24"/>
        </w:rPr>
        <w:t>at</w:t>
      </w:r>
      <w:r w:rsidRPr="00746128" w:rsidR="00C92CD4">
        <w:rPr>
          <w:rFonts w:ascii="Arial" w:hAnsi="Arial" w:eastAsia="Arial" w:cs="Arial"/>
          <w:color w:val="auto"/>
          <w:sz w:val="24"/>
          <w:szCs w:val="24"/>
        </w:rPr>
        <w:t xml:space="preserve"> Call-Off Contract</w:t>
      </w:r>
      <w:r w:rsidR="00C92CD4">
        <w:rPr>
          <w:rFonts w:ascii="Arial" w:hAnsi="Arial" w:eastAsia="Arial" w:cs="Arial"/>
          <w:color w:val="auto"/>
          <w:sz w:val="24"/>
          <w:szCs w:val="24"/>
        </w:rPr>
        <w:t>.</w:t>
      </w:r>
    </w:p>
    <w:p w:rsidRPr="00EB4440" w:rsidR="00603180" w:rsidP="00E66CC2" w:rsidRDefault="00603180" w14:paraId="15B856A8" w14:textId="77777777">
      <w:pPr>
        <w:jc w:val="both"/>
      </w:pPr>
    </w:p>
    <w:p w:rsidRPr="00EB4440" w:rsidR="00724858" w:rsidP="00E66CC2" w:rsidRDefault="00724858" w14:paraId="5BE1172A" w14:textId="77777777">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rsidR="00876F7E" w:rsidP="00E66CC2" w:rsidRDefault="00724858" w14:paraId="65427F92" w14:textId="4154EFCA">
      <w:pPr>
        <w:pStyle w:val="Heading2"/>
        <w:keepNext w:val="0"/>
        <w:keepLines w:val="0"/>
        <w:numPr>
          <w:ilvl w:val="1"/>
          <w:numId w:val="30"/>
        </w:numPr>
        <w:spacing w:line="240" w:lineRule="auto"/>
        <w:jc w:val="both"/>
        <w:rPr>
          <w:rFonts w:ascii="Arial" w:hAnsi="Arial" w:eastAsia="Times New Roman" w:cs="Arial"/>
          <w:color w:val="auto"/>
          <w:sz w:val="24"/>
          <w:szCs w:val="24"/>
          <w:lang w:eastAsia="en-GB"/>
        </w:rPr>
      </w:pPr>
      <w:r w:rsidRPr="00EB4440">
        <w:rPr>
          <w:rFonts w:ascii="Arial" w:hAnsi="Arial"/>
          <w:color w:val="auto"/>
          <w:sz w:val="24"/>
        </w:rPr>
        <w:t xml:space="preserve">The Supplier shall invoice the </w:t>
      </w:r>
      <w:r w:rsidR="00C05D03">
        <w:rPr>
          <w:rFonts w:ascii="Arial" w:hAnsi="Arial" w:eastAsia="Times New Roman" w:cs="Arial"/>
          <w:color w:val="auto"/>
          <w:sz w:val="24"/>
          <w:szCs w:val="24"/>
          <w:lang w:eastAsia="en-GB"/>
        </w:rPr>
        <w:t>Buyer</w:t>
      </w:r>
      <w:r w:rsidRPr="00EB4440">
        <w:rPr>
          <w:rFonts w:ascii="Arial" w:hAnsi="Arial"/>
          <w:color w:val="auto"/>
          <w:sz w:val="24"/>
        </w:rPr>
        <w:t xml:space="preserve"> as specified in </w:t>
      </w:r>
      <w:r w:rsidRPr="00EB4440" w:rsidR="0050739F">
        <w:rPr>
          <w:rFonts w:ascii="Arial" w:hAnsi="Arial"/>
          <w:color w:val="auto"/>
          <w:sz w:val="24"/>
        </w:rPr>
        <w:t>Clause</w:t>
      </w:r>
      <w:r w:rsidRPr="00EB4440" w:rsidR="00A2416B">
        <w:rPr>
          <w:rFonts w:ascii="Arial" w:hAnsi="Arial"/>
          <w:color w:val="auto"/>
          <w:sz w:val="24"/>
        </w:rPr>
        <w:t xml:space="preserve"> </w:t>
      </w:r>
      <w:r w:rsidR="00A2416B">
        <w:rPr>
          <w:rFonts w:ascii="Arial" w:hAnsi="Arial" w:eastAsia="Times New Roman" w:cs="Arial"/>
          <w:color w:val="auto"/>
          <w:sz w:val="24"/>
          <w:szCs w:val="24"/>
          <w:lang w:eastAsia="en-GB"/>
        </w:rPr>
        <w:t xml:space="preserve">4 </w:t>
      </w:r>
      <w:r w:rsidRPr="00A2416B" w:rsidR="002F55B7">
        <w:rPr>
          <w:rFonts w:ascii="Arial" w:hAnsi="Arial" w:eastAsia="Times New Roman" w:cs="Arial"/>
          <w:color w:val="auto"/>
          <w:sz w:val="24"/>
          <w:szCs w:val="24"/>
          <w:lang w:eastAsia="en-GB"/>
        </w:rPr>
        <w:t>of</w:t>
      </w:r>
      <w:r w:rsidRPr="004E2481" w:rsidR="002F55B7">
        <w:rPr>
          <w:rFonts w:ascii="Arial" w:hAnsi="Arial" w:eastAsia="Times New Roman" w:cs="Arial"/>
          <w:color w:val="auto"/>
          <w:sz w:val="24"/>
          <w:szCs w:val="24"/>
          <w:lang w:eastAsia="en-GB"/>
        </w:rPr>
        <w:t xml:space="preserve"> the</w:t>
      </w:r>
      <w:r w:rsidR="00A2416B">
        <w:rPr>
          <w:rFonts w:ascii="Arial" w:hAnsi="Arial" w:eastAsia="Times New Roman" w:cs="Arial"/>
          <w:color w:val="auto"/>
          <w:sz w:val="24"/>
          <w:szCs w:val="24"/>
          <w:lang w:eastAsia="en-GB"/>
        </w:rPr>
        <w:t xml:space="preserve"> Core Terms</w:t>
      </w:r>
      <w:r w:rsidRPr="00EB4440" w:rsidR="00F3050B">
        <w:rPr>
          <w:rFonts w:ascii="Arial" w:hAnsi="Arial"/>
          <w:color w:val="auto"/>
          <w:sz w:val="24"/>
        </w:rPr>
        <w:t xml:space="preserve"> as </w:t>
      </w:r>
      <w:r w:rsidR="00F3050B">
        <w:rPr>
          <w:rFonts w:ascii="Arial" w:hAnsi="Arial" w:eastAsia="Times New Roman" w:cs="Arial"/>
          <w:color w:val="auto"/>
          <w:sz w:val="24"/>
          <w:szCs w:val="24"/>
          <w:lang w:eastAsia="en-GB"/>
        </w:rPr>
        <w:t>modified by any Framework Special Terms or any</w:t>
      </w:r>
      <w:r w:rsidRPr="00EB4440" w:rsidR="00F3050B">
        <w:rPr>
          <w:rFonts w:ascii="Arial" w:hAnsi="Arial"/>
          <w:color w:val="auto"/>
          <w:sz w:val="24"/>
        </w:rPr>
        <w:t xml:space="preserve"> Call-Off </w:t>
      </w:r>
      <w:r w:rsidR="00F3050B">
        <w:rPr>
          <w:rFonts w:ascii="Arial" w:hAnsi="Arial" w:eastAsia="Times New Roman" w:cs="Arial"/>
          <w:color w:val="auto"/>
          <w:sz w:val="24"/>
          <w:szCs w:val="24"/>
          <w:lang w:eastAsia="en-GB"/>
        </w:rPr>
        <w:t>Special Terms</w:t>
      </w:r>
      <w:r w:rsidRPr="004E2481" w:rsidR="002F55B7">
        <w:rPr>
          <w:rFonts w:ascii="Arial" w:hAnsi="Arial" w:eastAsia="Times New Roman" w:cs="Arial"/>
          <w:color w:val="auto"/>
          <w:sz w:val="24"/>
          <w:szCs w:val="24"/>
          <w:lang w:eastAsia="en-GB"/>
        </w:rPr>
        <w:t>.</w:t>
      </w:r>
      <w:r w:rsidRPr="004E2481">
        <w:rPr>
          <w:rFonts w:ascii="Arial" w:hAnsi="Arial" w:eastAsia="Times New Roman" w:cs="Arial"/>
          <w:color w:val="auto"/>
          <w:sz w:val="24"/>
          <w:szCs w:val="24"/>
          <w:lang w:eastAsia="en-GB"/>
        </w:rPr>
        <w:t xml:space="preserve"> </w:t>
      </w:r>
      <w:bookmarkStart w:name="_Ref449355781" w:id="1"/>
    </w:p>
    <w:p w:rsidRPr="00663476" w:rsidR="00663476" w:rsidP="00E66CC2" w:rsidRDefault="00663476" w14:paraId="4324F1A9" w14:textId="77777777">
      <w:pPr>
        <w:jc w:val="both"/>
        <w:rPr>
          <w:lang w:eastAsia="en-GB"/>
        </w:rPr>
      </w:pPr>
    </w:p>
    <w:p w:rsidRPr="00EB4440" w:rsidR="004D4EF6" w:rsidP="00E66CC2" w:rsidRDefault="00EF1429" w14:paraId="7B57B044" w14:textId="10A711BC">
      <w:pPr>
        <w:pStyle w:val="Heading2"/>
        <w:keepNext w:val="0"/>
        <w:keepLines w:val="0"/>
        <w:numPr>
          <w:ilvl w:val="1"/>
          <w:numId w:val="30"/>
        </w:numPr>
        <w:spacing w:before="0" w:after="240" w:line="240" w:lineRule="auto"/>
        <w:jc w:val="both"/>
        <w:rPr>
          <w:rFonts w:ascii="Arial" w:hAnsi="Arial"/>
          <w:color w:val="auto"/>
          <w:sz w:val="24"/>
        </w:rPr>
      </w:pPr>
      <w:r>
        <w:rPr>
          <w:rFonts w:ascii="Arial" w:hAnsi="Arial" w:eastAsia="Times New Roman" w:cs="Arial"/>
          <w:color w:val="auto"/>
          <w:sz w:val="24"/>
          <w:szCs w:val="24"/>
          <w:lang w:eastAsia="en-GB"/>
        </w:rPr>
        <w:t>In addition</w:t>
      </w:r>
      <w:r w:rsidRPr="00EB4440">
        <w:rPr>
          <w:rFonts w:ascii="Arial" w:hAnsi="Arial"/>
          <w:color w:val="auto"/>
          <w:sz w:val="24"/>
        </w:rPr>
        <w:t xml:space="preserve"> to the </w:t>
      </w:r>
      <w:r>
        <w:rPr>
          <w:rFonts w:ascii="Arial" w:hAnsi="Arial" w:eastAsia="Times New Roman" w:cs="Arial"/>
          <w:color w:val="auto"/>
          <w:sz w:val="24"/>
          <w:szCs w:val="24"/>
          <w:lang w:eastAsia="en-GB"/>
        </w:rPr>
        <w:t>provision</w:t>
      </w:r>
      <w:r w:rsidR="00663476">
        <w:rPr>
          <w:rFonts w:ascii="Arial" w:hAnsi="Arial" w:eastAsia="Times New Roman" w:cs="Arial"/>
          <w:color w:val="auto"/>
          <w:sz w:val="24"/>
          <w:szCs w:val="24"/>
          <w:lang w:eastAsia="en-GB"/>
        </w:rPr>
        <w:t>s</w:t>
      </w:r>
      <w:r w:rsidRPr="00EB4440">
        <w:rPr>
          <w:rFonts w:ascii="Arial" w:hAnsi="Arial"/>
          <w:color w:val="auto"/>
          <w:sz w:val="24"/>
        </w:rPr>
        <w:t xml:space="preserve"> of </w:t>
      </w:r>
      <w:r w:rsidR="00F3050B">
        <w:rPr>
          <w:rFonts w:ascii="Arial" w:hAnsi="Arial" w:eastAsia="Times New Roman" w:cs="Arial"/>
          <w:color w:val="auto"/>
          <w:sz w:val="24"/>
          <w:szCs w:val="24"/>
          <w:lang w:eastAsia="en-GB"/>
        </w:rPr>
        <w:t xml:space="preserve">Clause </w:t>
      </w:r>
      <w:r>
        <w:rPr>
          <w:rFonts w:ascii="Arial" w:hAnsi="Arial" w:eastAsia="Times New Roman" w:cs="Arial"/>
          <w:color w:val="auto"/>
          <w:sz w:val="24"/>
          <w:szCs w:val="24"/>
          <w:lang w:eastAsia="en-GB"/>
        </w:rPr>
        <w:t>4 of the Core Terms</w:t>
      </w:r>
      <w:r w:rsidR="00F3050B">
        <w:rPr>
          <w:rFonts w:ascii="Arial" w:hAnsi="Arial" w:eastAsia="Times New Roman" w:cs="Arial"/>
          <w:color w:val="auto"/>
          <w:sz w:val="24"/>
          <w:szCs w:val="24"/>
          <w:lang w:eastAsia="en-GB"/>
        </w:rPr>
        <w:t xml:space="preserve"> and any applicable Framework Special Term or Call-Off Special Term</w:t>
      </w:r>
      <w:r w:rsidRPr="00EB4440" w:rsidR="004D4EF6">
        <w:rPr>
          <w:rFonts w:ascii="Arial" w:hAnsi="Arial"/>
          <w:color w:val="auto"/>
          <w:sz w:val="24"/>
        </w:rPr>
        <w:t xml:space="preserve">, the Supplier </w:t>
      </w:r>
      <w:bookmarkEnd w:id="1"/>
      <w:r w:rsidRPr="00EB4440" w:rsidR="004D4EF6">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hAnsi="Arial" w:eastAsia="Times New Roman" w:cs="Arial"/>
          <w:color w:val="auto"/>
          <w:sz w:val="24"/>
          <w:szCs w:val="24"/>
          <w:lang w:eastAsia="en-GB"/>
        </w:rPr>
        <w:t>Buyer</w:t>
      </w:r>
      <w:r w:rsidR="00467C56">
        <w:rPr>
          <w:rFonts w:ascii="Arial" w:hAnsi="Arial" w:eastAsia="Times New Roman" w:cs="Arial"/>
          <w:color w:val="auto"/>
          <w:sz w:val="24"/>
          <w:szCs w:val="24"/>
          <w:lang w:eastAsia="en-GB"/>
        </w:rPr>
        <w:t xml:space="preserve"> before any Deliverables are supplied. Should </w:t>
      </w:r>
      <w:r w:rsidRPr="00EB4440" w:rsidR="004D4EF6">
        <w:rPr>
          <w:rFonts w:ascii="Arial" w:hAnsi="Arial"/>
          <w:color w:val="auto"/>
          <w:sz w:val="24"/>
        </w:rPr>
        <w:t xml:space="preserve">the Supplier </w:t>
      </w:r>
      <w:r w:rsidRPr="00876F7E" w:rsidR="0075191D">
        <w:rPr>
          <w:rFonts w:ascii="Arial" w:hAnsi="Arial" w:eastAsia="Times New Roman" w:cs="Arial"/>
          <w:color w:val="auto"/>
          <w:sz w:val="24"/>
          <w:szCs w:val="24"/>
          <w:lang w:eastAsia="en-GB"/>
        </w:rPr>
        <w:t>supply Deliverables</w:t>
      </w:r>
      <w:r w:rsidRPr="00EB4440" w:rsidR="004D4EF6">
        <w:rPr>
          <w:rFonts w:ascii="Arial" w:hAnsi="Arial"/>
          <w:color w:val="auto"/>
          <w:sz w:val="24"/>
        </w:rPr>
        <w:t xml:space="preserve"> without a Purchase Order Number: </w:t>
      </w:r>
    </w:p>
    <w:p w:rsidRPr="00EB4440" w:rsidR="004D4EF6" w:rsidP="00E66CC2" w:rsidRDefault="004D4EF6" w14:paraId="6E1212AB" w14:textId="77777777">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rsidRPr="00EB4440" w:rsidR="00876F7E" w:rsidP="00E66CC2" w:rsidRDefault="00876F7E" w14:paraId="46630E9A" w14:textId="74601277">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hAnsi="Arial" w:eastAsia="Times New Roman" w:cs="Arial"/>
          <w:color w:val="auto"/>
          <w:sz w:val="24"/>
          <w:szCs w:val="24"/>
          <w:lang w:eastAsia="en-GB"/>
        </w:rPr>
        <w:t>Buyer</w:t>
      </w:r>
      <w:r w:rsidRPr="00EB4440" w:rsidR="004D4EF6">
        <w:rPr>
          <w:rFonts w:ascii="Arial" w:hAnsi="Arial"/>
          <w:color w:val="auto"/>
          <w:sz w:val="24"/>
        </w:rPr>
        <w:t xml:space="preserve"> shall not be obliged to pay </w:t>
      </w:r>
      <w:r w:rsidRPr="00EB4440" w:rsidR="001B092B">
        <w:rPr>
          <w:rFonts w:ascii="Arial" w:hAnsi="Arial"/>
          <w:color w:val="auto"/>
          <w:sz w:val="24"/>
        </w:rPr>
        <w:t>any invoice</w:t>
      </w:r>
      <w:r w:rsidRPr="00EB4440" w:rsidR="004D4EF6">
        <w:rPr>
          <w:rFonts w:ascii="Arial" w:hAnsi="Arial"/>
          <w:color w:val="auto"/>
          <w:sz w:val="24"/>
        </w:rPr>
        <w:t xml:space="preserve"> without a valid Purchase Order Number having been provided to the Supplier.</w:t>
      </w:r>
    </w:p>
    <w:p w:rsidRPr="00EB4440" w:rsidR="00724858" w:rsidP="00E66CC2" w:rsidRDefault="00467C56" w14:paraId="6133F3BF" w14:textId="1D31ADAF">
      <w:pPr>
        <w:pStyle w:val="Heading2"/>
        <w:keepNext w:val="0"/>
        <w:keepLines w:val="0"/>
        <w:numPr>
          <w:ilvl w:val="1"/>
          <w:numId w:val="30"/>
        </w:numPr>
        <w:spacing w:before="0" w:after="240" w:line="240" w:lineRule="auto"/>
        <w:jc w:val="both"/>
        <w:rPr>
          <w:rFonts w:ascii="Arial" w:hAnsi="Arial"/>
          <w:sz w:val="24"/>
        </w:rPr>
      </w:pPr>
      <w:r>
        <w:rPr>
          <w:rFonts w:ascii="Arial" w:hAnsi="Arial" w:eastAsia="Times New Roman" w:cs="Arial"/>
          <w:color w:val="auto"/>
          <w:sz w:val="24"/>
          <w:szCs w:val="24"/>
          <w:lang w:eastAsia="en-GB"/>
        </w:rPr>
        <w:t>The Supplier shall submit e</w:t>
      </w:r>
      <w:r w:rsidRPr="00876F7E" w:rsidR="00724858">
        <w:rPr>
          <w:rFonts w:ascii="Arial" w:hAnsi="Arial" w:eastAsia="Times New Roman" w:cs="Arial"/>
          <w:color w:val="auto"/>
          <w:sz w:val="24"/>
          <w:szCs w:val="24"/>
          <w:lang w:eastAsia="en-GB"/>
        </w:rPr>
        <w:t>ach</w:t>
      </w:r>
      <w:r w:rsidRPr="00EB4440" w:rsidR="00724858">
        <w:rPr>
          <w:rFonts w:ascii="Arial" w:hAnsi="Arial"/>
          <w:color w:val="auto"/>
          <w:sz w:val="24"/>
        </w:rPr>
        <w:t xml:space="preserve"> invoice and any Supporting Documentation required </w:t>
      </w:r>
      <w:r w:rsidRPr="00EB4440">
        <w:rPr>
          <w:rFonts w:ascii="Arial" w:hAnsi="Arial"/>
          <w:color w:val="auto"/>
          <w:sz w:val="24"/>
        </w:rPr>
        <w:t xml:space="preserve">in </w:t>
      </w:r>
      <w:r w:rsidRPr="00EB4440" w:rsidR="00724858">
        <w:rPr>
          <w:rFonts w:ascii="Arial" w:hAnsi="Arial"/>
          <w:color w:val="auto"/>
          <w:sz w:val="24"/>
        </w:rPr>
        <w:t xml:space="preserve">accordance with </w:t>
      </w:r>
      <w:r w:rsidR="00F3050B">
        <w:rPr>
          <w:rFonts w:ascii="Arial" w:hAnsi="Arial" w:eastAsia="Times New Roman" w:cs="Arial"/>
          <w:color w:val="auto"/>
          <w:sz w:val="24"/>
          <w:szCs w:val="24"/>
          <w:lang w:eastAsia="en-GB"/>
        </w:rPr>
        <w:t xml:space="preserve">Clause </w:t>
      </w:r>
      <w:r w:rsidR="009613E0">
        <w:rPr>
          <w:rFonts w:ascii="Arial" w:hAnsi="Arial" w:eastAsia="Times New Roman" w:cs="Arial"/>
          <w:color w:val="auto"/>
          <w:sz w:val="24"/>
          <w:szCs w:val="24"/>
          <w:lang w:eastAsia="en-GB"/>
        </w:rPr>
        <w:t xml:space="preserve">4 of </w:t>
      </w:r>
      <w:r w:rsidRPr="00EB4440" w:rsidR="009613E0">
        <w:rPr>
          <w:rFonts w:ascii="Arial" w:hAnsi="Arial"/>
          <w:color w:val="auto"/>
          <w:sz w:val="24"/>
        </w:rPr>
        <w:t xml:space="preserve">the </w:t>
      </w:r>
      <w:r w:rsidR="009613E0">
        <w:rPr>
          <w:rFonts w:ascii="Arial" w:hAnsi="Arial" w:eastAsia="Times New Roman" w:cs="Arial"/>
          <w:color w:val="auto"/>
          <w:sz w:val="24"/>
          <w:szCs w:val="24"/>
          <w:lang w:eastAsia="en-GB"/>
        </w:rPr>
        <w:t>Core Terms</w:t>
      </w:r>
      <w:r w:rsidR="00F3050B">
        <w:rPr>
          <w:rFonts w:ascii="Arial" w:hAnsi="Arial" w:eastAsia="Times New Roman" w:cs="Arial"/>
          <w:color w:val="auto"/>
          <w:sz w:val="24"/>
          <w:szCs w:val="24"/>
          <w:lang w:eastAsia="en-GB"/>
        </w:rPr>
        <w:t xml:space="preserve"> and any applicable Framework Special Term or Call-Off Special Term</w:t>
      </w:r>
      <w:r w:rsidRPr="00EB4440" w:rsidR="00724858">
        <w:rPr>
          <w:rFonts w:ascii="Arial" w:hAnsi="Arial"/>
          <w:color w:val="auto"/>
          <w:sz w:val="24"/>
        </w:rPr>
        <w:t xml:space="preserve">, as directed by the </w:t>
      </w:r>
      <w:r w:rsidR="009613E0">
        <w:rPr>
          <w:rFonts w:ascii="Arial" w:hAnsi="Arial" w:eastAsia="Times New Roman" w:cs="Arial"/>
          <w:color w:val="auto"/>
          <w:sz w:val="24"/>
          <w:szCs w:val="24"/>
          <w:lang w:eastAsia="en-GB"/>
        </w:rPr>
        <w:t>Buyer</w:t>
      </w:r>
      <w:r w:rsidRPr="00EB4440" w:rsidR="00724858">
        <w:rPr>
          <w:rFonts w:ascii="Arial" w:hAnsi="Arial"/>
          <w:color w:val="auto"/>
          <w:sz w:val="24"/>
        </w:rPr>
        <w:t xml:space="preserve"> from time to time, either: </w:t>
      </w:r>
    </w:p>
    <w:p w:rsidRPr="00EB4440" w:rsidR="00724858" w:rsidP="09E78666" w:rsidRDefault="009613E0" w14:paraId="211AE35F" w14:textId="0CE674B6">
      <w:pPr>
        <w:pStyle w:val="Heading2"/>
        <w:keepNext w:val="0"/>
        <w:keepLines w:val="0"/>
        <w:numPr>
          <w:ilvl w:val="2"/>
          <w:numId w:val="30"/>
        </w:numPr>
        <w:spacing w:before="0" w:after="240" w:line="240" w:lineRule="auto"/>
        <w:ind w:left="1418" w:hanging="698"/>
        <w:jc w:val="both"/>
        <w:rPr>
          <w:rFonts w:ascii="Arial" w:hAnsi="Arial"/>
          <w:sz w:val="24"/>
          <w:szCs w:val="24"/>
        </w:rPr>
      </w:pPr>
      <w:r w:rsidRPr="09E78666" w:rsidR="363908BD">
        <w:rPr>
          <w:rFonts w:ascii="Arial" w:hAnsi="Arial"/>
          <w:color w:val="auto"/>
          <w:sz w:val="24"/>
          <w:szCs w:val="24"/>
        </w:rPr>
        <w:t xml:space="preserve">via the </w:t>
      </w:r>
      <w:r w:rsidRPr="09E78666" w:rsidR="363908BD">
        <w:rPr>
          <w:rFonts w:ascii="Arial" w:hAnsi="Arial" w:eastAsia="Times New Roman" w:cs="Arial"/>
          <w:color w:val="auto"/>
          <w:sz w:val="24"/>
          <w:szCs w:val="24"/>
          <w:lang w:eastAsia="en-GB"/>
        </w:rPr>
        <w:t xml:space="preserve">Buyer </w:t>
      </w:r>
      <w:r w:rsidRPr="09E78666" w:rsidR="455488F7">
        <w:rPr>
          <w:rFonts w:ascii="Arial" w:hAnsi="Arial" w:eastAsia="Times New Roman" w:cs="Arial"/>
          <w:color w:val="auto"/>
          <w:sz w:val="24"/>
          <w:szCs w:val="24"/>
          <w:lang w:eastAsia="en-GB"/>
        </w:rPr>
        <w:t>’s</w:t>
      </w:r>
      <w:r w:rsidRPr="09E78666" w:rsidR="455488F7">
        <w:rPr>
          <w:rFonts w:ascii="Arial" w:hAnsi="Arial"/>
          <w:color w:val="auto"/>
          <w:sz w:val="24"/>
          <w:szCs w:val="24"/>
        </w:rPr>
        <w:t xml:space="preserve"> electronic transaction </w:t>
      </w:r>
      <w:r w:rsidRPr="09E78666" w:rsidR="363908BD">
        <w:rPr>
          <w:rFonts w:ascii="Arial" w:hAnsi="Arial"/>
          <w:color w:val="auto"/>
          <w:sz w:val="24"/>
          <w:szCs w:val="24"/>
        </w:rPr>
        <w:t>system</w:t>
      </w:r>
      <w:r w:rsidRPr="09E78666" w:rsidR="363908BD">
        <w:rPr>
          <w:rFonts w:ascii="Arial" w:hAnsi="Arial" w:eastAsia="Times New Roman" w:cs="Arial"/>
          <w:color w:val="auto"/>
          <w:sz w:val="24"/>
          <w:szCs w:val="24"/>
          <w:lang w:eastAsia="en-GB"/>
        </w:rPr>
        <w:t xml:space="preserve"> as an Electronic Invoice</w:t>
      </w:r>
      <w:r w:rsidRPr="09E78666" w:rsidR="455488F7">
        <w:rPr>
          <w:rFonts w:ascii="Arial" w:hAnsi="Arial"/>
          <w:color w:val="auto"/>
          <w:sz w:val="24"/>
          <w:szCs w:val="24"/>
        </w:rPr>
        <w:t xml:space="preserve">; </w:t>
      </w:r>
    </w:p>
    <w:p w:rsidRPr="00EB4440" w:rsidR="00DB69F5" w:rsidP="00E66CC2" w:rsidRDefault="0076306D" w14:paraId="28064B23" w14:textId="77777777">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rsidRPr="00EB4440" w:rsidR="009613E0" w:rsidP="00E66CC2" w:rsidRDefault="0076306D" w14:paraId="147D3BD5" w14:textId="77777777">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rsidRPr="00EB4440" w:rsidR="00295388" w:rsidP="00E66CC2" w:rsidRDefault="0076306D" w14:paraId="236D241C" w14:textId="7B8F7B24">
      <w:pPr>
        <w:pStyle w:val="Heading2"/>
        <w:keepNext w:val="0"/>
        <w:keepLines w:val="0"/>
        <w:numPr>
          <w:ilvl w:val="2"/>
          <w:numId w:val="30"/>
        </w:numPr>
        <w:spacing w:before="0" w:after="240" w:line="240" w:lineRule="auto"/>
        <w:ind w:left="1418" w:hanging="698"/>
        <w:jc w:val="both"/>
        <w:rPr>
          <w:rFonts w:ascii="Arial" w:hAnsi="Arial"/>
          <w:sz w:val="24"/>
        </w:rPr>
      </w:pPr>
      <w:bookmarkStart w:name="_Ref19804150" w:id="2"/>
      <w:r w:rsidRPr="00EB4440">
        <w:rPr>
          <w:rFonts w:ascii="Arial" w:hAnsi="Arial"/>
          <w:color w:val="auto"/>
          <w:sz w:val="24"/>
        </w:rPr>
        <w:t xml:space="preserve">in the three years prior to the Effective Date, it has </w:t>
      </w:r>
      <w:r w:rsidR="00884286">
        <w:rPr>
          <w:rFonts w:ascii="Arial" w:hAnsi="Arial" w:eastAsia="Times New Roman" w:cs="Arial"/>
          <w:color w:val="auto"/>
          <w:sz w:val="24"/>
          <w:szCs w:val="24"/>
          <w:lang w:eastAsia="en-GB"/>
        </w:rPr>
        <w:t>complied</w:t>
      </w:r>
      <w:r w:rsidRPr="00EB4440">
        <w:rPr>
          <w:rFonts w:ascii="Arial" w:hAnsi="Arial"/>
          <w:color w:val="auto"/>
          <w:sz w:val="24"/>
        </w:rPr>
        <w:t xml:space="preserve"> with all applicable </w:t>
      </w:r>
      <w:r w:rsidRPr="009613E0">
        <w:rPr>
          <w:rFonts w:ascii="Arial" w:hAnsi="Arial" w:eastAsia="Times New Roman" w:cs="Arial"/>
          <w:color w:val="auto"/>
          <w:sz w:val="24"/>
          <w:szCs w:val="24"/>
          <w:lang w:eastAsia="en-GB"/>
        </w:rPr>
        <w:t>Law</w:t>
      </w:r>
      <w:r w:rsidRPr="00EB4440" w:rsidR="00FB6264">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2"/>
    </w:p>
    <w:p w:rsidRPr="00EB4440" w:rsidR="00295388" w:rsidP="00E66CC2" w:rsidRDefault="0076306D" w14:paraId="2D0F15D2" w14:textId="4C4E3066">
      <w:pPr>
        <w:pStyle w:val="Heading2"/>
        <w:keepNext w:val="0"/>
        <w:keepLines w:val="0"/>
        <w:numPr>
          <w:ilvl w:val="2"/>
          <w:numId w:val="30"/>
        </w:numPr>
        <w:spacing w:before="0" w:after="240" w:line="240" w:lineRule="auto"/>
        <w:ind w:left="1418" w:hanging="698"/>
        <w:jc w:val="both"/>
        <w:rPr>
          <w:rFonts w:ascii="Arial" w:hAnsi="Arial"/>
          <w:sz w:val="24"/>
        </w:rPr>
      </w:pPr>
      <w:bookmarkStart w:name="_Ref19804166" w:id="3"/>
      <w:r w:rsidRPr="00EB4440">
        <w:rPr>
          <w:rFonts w:ascii="Arial" w:hAnsi="Arial"/>
          <w:color w:val="auto"/>
          <w:sz w:val="24"/>
        </w:rPr>
        <w:t xml:space="preserve">it has notified the </w:t>
      </w:r>
      <w:r w:rsidR="001B08AA">
        <w:rPr>
          <w:rFonts w:ascii="Arial" w:hAnsi="Arial" w:eastAsia="Times New Roman" w:cs="Arial"/>
          <w:color w:val="auto"/>
          <w:sz w:val="24"/>
          <w:szCs w:val="24"/>
          <w:lang w:eastAsia="en-GB"/>
        </w:rPr>
        <w:t>Buyer</w:t>
      </w:r>
      <w:r w:rsidRPr="00EB4440">
        <w:rPr>
          <w:rFonts w:ascii="Arial" w:hAnsi="Arial"/>
          <w:color w:val="auto"/>
          <w:sz w:val="24"/>
        </w:rPr>
        <w:t xml:space="preserve"> in writing of any </w:t>
      </w:r>
      <w:r w:rsidRPr="00EB4440" w:rsidR="00295388">
        <w:rPr>
          <w:rFonts w:ascii="Arial" w:hAnsi="Arial"/>
          <w:color w:val="auto"/>
          <w:sz w:val="24"/>
        </w:rPr>
        <w:t>T</w:t>
      </w:r>
      <w:r w:rsidRPr="00EB4440" w:rsidR="00676EFF">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Pr="00EB4440" w:rsidR="00CD7E09">
        <w:rPr>
          <w:rFonts w:ascii="Arial" w:hAnsi="Arial"/>
          <w:color w:val="auto"/>
          <w:sz w:val="24"/>
        </w:rPr>
        <w:t xml:space="preserve">is </w:t>
      </w:r>
      <w:r w:rsidRPr="00EB4440">
        <w:rPr>
          <w:rFonts w:ascii="Arial" w:hAnsi="Arial"/>
          <w:color w:val="auto"/>
          <w:sz w:val="24"/>
        </w:rPr>
        <w:t>involved in; and</w:t>
      </w:r>
      <w:bookmarkEnd w:id="3"/>
    </w:p>
    <w:p w:rsidR="00884286" w:rsidP="00E66CC2" w:rsidRDefault="000553F9" w14:paraId="36C4F65A" w14:textId="7D358889">
      <w:pPr>
        <w:pStyle w:val="Heading2"/>
        <w:keepNext w:val="0"/>
        <w:keepLines w:val="0"/>
        <w:numPr>
          <w:ilvl w:val="2"/>
          <w:numId w:val="30"/>
        </w:numPr>
        <w:spacing w:before="0" w:after="240" w:line="240" w:lineRule="auto"/>
        <w:ind w:left="1418" w:hanging="698"/>
        <w:jc w:val="both"/>
        <w:rPr>
          <w:rFonts w:ascii="Arial" w:hAnsi="Arial" w:eastAsia="Times New Roman" w:cs="Arial"/>
          <w:color w:val="auto"/>
          <w:sz w:val="24"/>
          <w:szCs w:val="24"/>
          <w:lang w:eastAsia="en-GB"/>
        </w:rPr>
      </w:pPr>
      <w:bookmarkStart w:name="_Ref19804201" w:id="4"/>
      <w:r w:rsidRPr="00EB4440">
        <w:rPr>
          <w:rFonts w:ascii="Arial" w:hAnsi="Arial"/>
          <w:color w:val="auto"/>
          <w:sz w:val="24"/>
        </w:rPr>
        <w:t xml:space="preserve">no proceedings or other steps have been taken </w:t>
      </w:r>
      <w:r w:rsidRPr="00EB4440" w:rsidR="00884286">
        <w:rPr>
          <w:rFonts w:ascii="Arial" w:hAnsi="Arial"/>
          <w:color w:val="auto"/>
          <w:sz w:val="24"/>
        </w:rPr>
        <w:t xml:space="preserve">(nor, to the best of </w:t>
      </w:r>
      <w:r w:rsidR="00884286">
        <w:rPr>
          <w:rFonts w:ascii="Arial" w:hAnsi="Arial" w:eastAsia="Times New Roman" w:cs="Arial"/>
          <w:color w:val="auto"/>
          <w:sz w:val="24"/>
          <w:szCs w:val="24"/>
          <w:lang w:eastAsia="en-GB"/>
        </w:rPr>
        <w:t>the Supplier’s</w:t>
      </w:r>
      <w:r w:rsidRPr="00EB4440" w:rsidR="00884286">
        <w:rPr>
          <w:rFonts w:ascii="Arial" w:hAnsi="Arial"/>
          <w:color w:val="auto"/>
          <w:sz w:val="24"/>
        </w:rPr>
        <w:t xml:space="preserve"> knowledge, are threatened) for</w:t>
      </w:r>
      <w:r w:rsidR="00884286">
        <w:rPr>
          <w:rFonts w:ascii="Arial" w:hAnsi="Arial" w:eastAsia="Times New Roman" w:cs="Arial"/>
          <w:color w:val="auto"/>
          <w:sz w:val="24"/>
          <w:szCs w:val="24"/>
          <w:lang w:eastAsia="en-GB"/>
        </w:rPr>
        <w:t>:</w:t>
      </w:r>
    </w:p>
    <w:p w:rsidR="00884286" w:rsidP="00E66CC2" w:rsidRDefault="000553F9" w14:paraId="3D2BA519" w14:textId="09C3E257">
      <w:pPr>
        <w:pStyle w:val="Heading2"/>
        <w:keepNext w:val="0"/>
        <w:keepLines w:val="0"/>
        <w:numPr>
          <w:ilvl w:val="3"/>
          <w:numId w:val="30"/>
        </w:numPr>
        <w:spacing w:after="240" w:line="240" w:lineRule="auto"/>
        <w:ind w:left="2127" w:hanging="1047"/>
        <w:jc w:val="both"/>
        <w:rPr>
          <w:rFonts w:ascii="Arial" w:hAnsi="Arial" w:eastAsia="Times New Roman" w:cs="Arial"/>
          <w:color w:val="auto"/>
          <w:sz w:val="24"/>
          <w:szCs w:val="24"/>
          <w:lang w:eastAsia="en-GB"/>
        </w:rPr>
      </w:pPr>
      <w:r w:rsidRPr="00EB4440">
        <w:rPr>
          <w:rFonts w:ascii="Arial" w:hAnsi="Arial"/>
          <w:color w:val="auto"/>
          <w:sz w:val="24"/>
        </w:rPr>
        <w:t>the winding up of the Supplier</w:t>
      </w:r>
      <w:r w:rsidR="00884286">
        <w:rPr>
          <w:rFonts w:ascii="Arial" w:hAnsi="Arial" w:eastAsia="Times New Roman" w:cs="Arial"/>
          <w:color w:val="auto"/>
          <w:sz w:val="24"/>
          <w:szCs w:val="24"/>
          <w:lang w:eastAsia="en-GB"/>
        </w:rPr>
        <w:t>;</w:t>
      </w:r>
      <w:r w:rsidRPr="009613E0">
        <w:rPr>
          <w:rFonts w:ascii="Arial" w:hAnsi="Arial" w:eastAsia="Times New Roman" w:cs="Arial"/>
          <w:color w:val="auto"/>
          <w:sz w:val="24"/>
          <w:szCs w:val="24"/>
          <w:lang w:eastAsia="en-GB"/>
        </w:rPr>
        <w:t xml:space="preserve"> </w:t>
      </w:r>
    </w:p>
    <w:p w:rsidR="00884286" w:rsidP="00E66CC2" w:rsidRDefault="00884286" w14:paraId="4E699815" w14:textId="3ACECCBE">
      <w:pPr>
        <w:pStyle w:val="Heading2"/>
        <w:keepNext w:val="0"/>
        <w:keepLines w:val="0"/>
        <w:numPr>
          <w:ilvl w:val="3"/>
          <w:numId w:val="30"/>
        </w:numPr>
        <w:spacing w:after="240" w:line="240" w:lineRule="auto"/>
        <w:ind w:left="2127" w:hanging="1047"/>
        <w:jc w:val="both"/>
        <w:rPr>
          <w:rFonts w:ascii="Arial" w:hAnsi="Arial" w:eastAsia="Times New Roman" w:cs="Arial"/>
          <w:color w:val="auto"/>
          <w:sz w:val="24"/>
          <w:szCs w:val="24"/>
          <w:lang w:eastAsia="en-GB"/>
        </w:rPr>
      </w:pPr>
      <w:r>
        <w:rPr>
          <w:rFonts w:ascii="Arial" w:hAnsi="Arial" w:eastAsia="Times New Roman" w:cs="Arial"/>
          <w:color w:val="auto"/>
          <w:sz w:val="24"/>
          <w:szCs w:val="24"/>
          <w:lang w:eastAsia="en-GB"/>
        </w:rPr>
        <w:t>the Supplier’s</w:t>
      </w:r>
      <w:r w:rsidRPr="00EB4440">
        <w:rPr>
          <w:rFonts w:ascii="Arial" w:hAnsi="Arial"/>
          <w:color w:val="auto"/>
          <w:sz w:val="24"/>
        </w:rPr>
        <w:t xml:space="preserve"> dissolution</w:t>
      </w:r>
      <w:r>
        <w:rPr>
          <w:rFonts w:ascii="Arial" w:hAnsi="Arial" w:eastAsia="Times New Roman" w:cs="Arial"/>
          <w:color w:val="auto"/>
          <w:sz w:val="24"/>
          <w:szCs w:val="24"/>
          <w:lang w:eastAsia="en-GB"/>
        </w:rPr>
        <w:t>;</w:t>
      </w:r>
      <w:r w:rsidRPr="00EB4440">
        <w:rPr>
          <w:rFonts w:ascii="Arial" w:hAnsi="Arial"/>
          <w:color w:val="auto"/>
          <w:sz w:val="24"/>
        </w:rPr>
        <w:t xml:space="preserve"> or</w:t>
      </w:r>
    </w:p>
    <w:p w:rsidRPr="00EB4440" w:rsidR="00884286" w:rsidP="00E66CC2" w:rsidRDefault="000553F9" w14:paraId="43FC3BF7" w14:textId="198083FC">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hAnsi="Arial" w:eastAsia="Times New Roman" w:cs="Arial"/>
          <w:color w:val="auto"/>
          <w:sz w:val="24"/>
          <w:szCs w:val="24"/>
          <w:lang w:eastAsia="en-GB"/>
        </w:rPr>
        <w:t>,</w:t>
      </w:r>
    </w:p>
    <w:p w:rsidRPr="009613E0" w:rsidR="00295388" w:rsidP="00E66CC2" w:rsidRDefault="000553F9" w14:paraId="3E954082" w14:textId="1ED2E089">
      <w:pPr>
        <w:pStyle w:val="Heading2"/>
        <w:keepNext w:val="0"/>
        <w:keepLines w:val="0"/>
        <w:spacing w:before="0" w:after="240" w:line="240" w:lineRule="auto"/>
        <w:ind w:left="1440"/>
        <w:jc w:val="both"/>
        <w:rPr>
          <w:rFonts w:ascii="Arial" w:hAnsi="Arial" w:eastAsia="Times New Roman" w:cs="Arial"/>
          <w:color w:val="auto"/>
          <w:sz w:val="24"/>
          <w:szCs w:val="24"/>
          <w:lang w:eastAsia="en-GB"/>
        </w:rPr>
      </w:pPr>
      <w:r w:rsidRPr="009613E0">
        <w:rPr>
          <w:rFonts w:ascii="Arial" w:hAnsi="Arial" w:eastAsia="Times New Roman" w:cs="Arial"/>
          <w:color w:val="auto"/>
          <w:sz w:val="24"/>
          <w:szCs w:val="24"/>
          <w:lang w:eastAsia="en-GB"/>
        </w:rPr>
        <w:t>and the Sup</w:t>
      </w:r>
      <w:r w:rsidR="001B08AA">
        <w:rPr>
          <w:rFonts w:ascii="Arial" w:hAnsi="Arial" w:eastAsia="Times New Roman" w:cs="Arial"/>
          <w:color w:val="auto"/>
          <w:sz w:val="24"/>
          <w:szCs w:val="24"/>
          <w:lang w:eastAsia="en-GB"/>
        </w:rPr>
        <w:t>plier has notified the Buyer</w:t>
      </w:r>
      <w:r w:rsidRPr="009613E0">
        <w:rPr>
          <w:rFonts w:ascii="Arial" w:hAnsi="Arial" w:eastAsia="Times New Roman" w:cs="Arial"/>
          <w:color w:val="auto"/>
          <w:sz w:val="24"/>
          <w:szCs w:val="24"/>
          <w:lang w:eastAsia="en-GB"/>
        </w:rPr>
        <w:t xml:space="preserve"> of </w:t>
      </w:r>
      <w:r w:rsidRPr="00EB4440">
        <w:rPr>
          <w:rFonts w:ascii="Arial" w:hAnsi="Arial"/>
          <w:color w:val="auto"/>
          <w:sz w:val="24"/>
        </w:rPr>
        <w:t xml:space="preserve">any </w:t>
      </w:r>
      <w:r w:rsidRPr="009613E0">
        <w:rPr>
          <w:rFonts w:ascii="Arial" w:hAnsi="Arial" w:eastAsia="Times New Roman" w:cs="Arial"/>
          <w:color w:val="auto"/>
          <w:sz w:val="24"/>
          <w:szCs w:val="24"/>
          <w:lang w:eastAsia="en-GB"/>
        </w:rPr>
        <w:t>profit warnings</w:t>
      </w:r>
      <w:r w:rsidR="00884286">
        <w:rPr>
          <w:rFonts w:ascii="Arial" w:hAnsi="Arial" w:eastAsia="Times New Roman" w:cs="Arial"/>
          <w:color w:val="auto"/>
          <w:sz w:val="24"/>
          <w:szCs w:val="24"/>
          <w:lang w:eastAsia="en-GB"/>
        </w:rPr>
        <w:t xml:space="preserve"> it has</w:t>
      </w:r>
      <w:r w:rsidRPr="009613E0">
        <w:rPr>
          <w:rFonts w:ascii="Arial" w:hAnsi="Arial" w:eastAsia="Times New Roman" w:cs="Arial"/>
          <w:color w:val="auto"/>
          <w:sz w:val="24"/>
          <w:szCs w:val="24"/>
          <w:lang w:eastAsia="en-GB"/>
        </w:rPr>
        <w:t xml:space="preserve"> iss</w:t>
      </w:r>
      <w:r w:rsidRPr="009613E0" w:rsidR="00295388">
        <w:rPr>
          <w:rFonts w:ascii="Arial" w:hAnsi="Arial" w:eastAsia="Times New Roman" w:cs="Arial"/>
          <w:color w:val="auto"/>
          <w:sz w:val="24"/>
          <w:szCs w:val="24"/>
          <w:lang w:eastAsia="en-GB"/>
        </w:rPr>
        <w:t xml:space="preserve">ued </w:t>
      </w:r>
      <w:r w:rsidRPr="009613E0">
        <w:rPr>
          <w:rFonts w:ascii="Arial" w:hAnsi="Arial" w:eastAsia="Times New Roman" w:cs="Arial"/>
          <w:color w:val="auto"/>
          <w:sz w:val="24"/>
          <w:szCs w:val="24"/>
          <w:lang w:eastAsia="en-GB"/>
        </w:rPr>
        <w:t>in the three years prior to the Effective Date</w:t>
      </w:r>
      <w:r w:rsidRPr="009613E0" w:rsidR="00295388">
        <w:rPr>
          <w:rFonts w:ascii="Arial" w:hAnsi="Arial" w:eastAsia="Times New Roman" w:cs="Arial"/>
          <w:color w:val="auto"/>
          <w:sz w:val="24"/>
          <w:szCs w:val="24"/>
          <w:lang w:eastAsia="en-GB"/>
        </w:rPr>
        <w:t>.</w:t>
      </w:r>
      <w:bookmarkEnd w:id="4"/>
    </w:p>
    <w:p w:rsidRPr="00EB4440" w:rsidR="00295388" w:rsidP="00E66CC2" w:rsidRDefault="0076306D" w14:paraId="7ED88387" w14:textId="4B41EC7C">
      <w:pPr>
        <w:pStyle w:val="Heading2"/>
        <w:keepNext w:val="0"/>
        <w:keepLines w:val="0"/>
        <w:numPr>
          <w:ilvl w:val="1"/>
          <w:numId w:val="30"/>
        </w:numPr>
        <w:spacing w:after="240" w:line="240" w:lineRule="auto"/>
        <w:jc w:val="both"/>
        <w:rPr>
          <w:rFonts w:ascii="Arial" w:hAnsi="Arial"/>
          <w:sz w:val="24"/>
        </w:rPr>
      </w:pPr>
      <w:r w:rsidRPr="009613E0">
        <w:rPr>
          <w:rFonts w:ascii="Arial" w:hAnsi="Arial" w:eastAsia="Times New Roman" w:cs="Arial"/>
          <w:color w:val="auto"/>
          <w:sz w:val="24"/>
          <w:szCs w:val="24"/>
          <w:lang w:eastAsia="en-GB"/>
        </w:rPr>
        <w:t>If</w:t>
      </w:r>
      <w:r w:rsidRPr="00EB4440">
        <w:rPr>
          <w:rFonts w:ascii="Arial" w:hAnsi="Arial"/>
          <w:color w:val="auto"/>
          <w:sz w:val="24"/>
        </w:rPr>
        <w:t xml:space="preserve"> </w:t>
      </w:r>
      <w:r w:rsidRPr="00EB4440" w:rsidR="00494C6D">
        <w:rPr>
          <w:rFonts w:ascii="Arial" w:hAnsi="Arial"/>
          <w:color w:val="auto"/>
          <w:sz w:val="24"/>
        </w:rPr>
        <w:t>the Supplier</w:t>
      </w:r>
      <w:r w:rsidRPr="00EB4440">
        <w:rPr>
          <w:rFonts w:ascii="Arial" w:hAnsi="Arial"/>
          <w:color w:val="auto"/>
          <w:sz w:val="24"/>
        </w:rPr>
        <w:t xml:space="preserve"> becomes aware that </w:t>
      </w:r>
      <w:r w:rsidRPr="009613E0">
        <w:rPr>
          <w:rFonts w:ascii="Arial" w:hAnsi="Arial" w:eastAsia="Times New Roman" w:cs="Arial"/>
          <w:color w:val="auto"/>
          <w:sz w:val="24"/>
          <w:szCs w:val="24"/>
          <w:lang w:eastAsia="en-GB"/>
        </w:rPr>
        <w:t>a</w:t>
      </w:r>
      <w:r w:rsidR="00884286">
        <w:rPr>
          <w:rFonts w:ascii="Arial" w:hAnsi="Arial" w:eastAsia="Times New Roman" w:cs="Arial"/>
          <w:color w:val="auto"/>
          <w:sz w:val="24"/>
          <w:szCs w:val="24"/>
          <w:lang w:eastAsia="en-GB"/>
        </w:rPr>
        <w:t>ny of the</w:t>
      </w:r>
      <w:r w:rsidRPr="009613E0">
        <w:rPr>
          <w:rFonts w:ascii="Arial" w:hAnsi="Arial" w:eastAsia="Times New Roman" w:cs="Arial"/>
          <w:color w:val="auto"/>
          <w:sz w:val="24"/>
          <w:szCs w:val="24"/>
          <w:lang w:eastAsia="en-GB"/>
        </w:rPr>
        <w:t xml:space="preserve"> representation</w:t>
      </w:r>
      <w:r w:rsidR="00884286">
        <w:rPr>
          <w:rFonts w:ascii="Arial" w:hAnsi="Arial" w:eastAsia="Times New Roman" w:cs="Arial"/>
          <w:color w:val="auto"/>
          <w:sz w:val="24"/>
          <w:szCs w:val="24"/>
          <w:lang w:eastAsia="en-GB"/>
        </w:rPr>
        <w:t>s</w:t>
      </w:r>
      <w:r w:rsidRPr="00EB4440">
        <w:rPr>
          <w:rFonts w:ascii="Arial" w:hAnsi="Arial"/>
          <w:color w:val="auto"/>
          <w:sz w:val="24"/>
        </w:rPr>
        <w:t xml:space="preserve"> or </w:t>
      </w:r>
      <w:r w:rsidRPr="009613E0">
        <w:rPr>
          <w:rFonts w:ascii="Arial" w:hAnsi="Arial" w:eastAsia="Times New Roman" w:cs="Arial"/>
          <w:color w:val="auto"/>
          <w:sz w:val="24"/>
          <w:szCs w:val="24"/>
          <w:lang w:eastAsia="en-GB"/>
        </w:rPr>
        <w:t>warrant</w:t>
      </w:r>
      <w:r w:rsidR="00884286">
        <w:rPr>
          <w:rFonts w:ascii="Arial" w:hAnsi="Arial" w:eastAsia="Times New Roman" w:cs="Arial"/>
          <w:color w:val="auto"/>
          <w:sz w:val="24"/>
          <w:szCs w:val="24"/>
          <w:lang w:eastAsia="en-GB"/>
        </w:rPr>
        <w:t>ies</w:t>
      </w:r>
      <w:r w:rsidRPr="009613E0">
        <w:rPr>
          <w:rFonts w:ascii="Arial" w:hAnsi="Arial" w:eastAsia="Times New Roman" w:cs="Arial"/>
          <w:color w:val="auto"/>
          <w:sz w:val="24"/>
          <w:szCs w:val="24"/>
          <w:lang w:eastAsia="en-GB"/>
        </w:rPr>
        <w:t xml:space="preserve"> </w:t>
      </w:r>
      <w:r w:rsidRPr="00EB4440">
        <w:rPr>
          <w:rFonts w:ascii="Arial" w:hAnsi="Arial"/>
          <w:color w:val="auto"/>
          <w:sz w:val="24"/>
        </w:rPr>
        <w:t xml:space="preserve">under </w:t>
      </w:r>
      <w:r w:rsidR="009D04D3">
        <w:rPr>
          <w:rFonts w:ascii="Arial" w:hAnsi="Arial" w:eastAsia="Times New Roman" w:cs="Arial"/>
          <w:color w:val="auto"/>
          <w:sz w:val="24"/>
          <w:szCs w:val="24"/>
          <w:lang w:eastAsia="en-GB"/>
        </w:rPr>
        <w:t>Paragraphs</w:t>
      </w:r>
      <w:r w:rsidRPr="00EB4440">
        <w:rPr>
          <w:rFonts w:ascii="Arial" w:hAnsi="Arial"/>
          <w:color w:val="auto"/>
          <w:sz w:val="24"/>
        </w:rPr>
        <w:t xml:space="preserve"> </w:t>
      </w:r>
      <w:r w:rsidRPr="009613E0" w:rsidR="00DB69F5">
        <w:rPr>
          <w:rFonts w:ascii="Arial" w:hAnsi="Arial" w:eastAsia="Times New Roman" w:cs="Arial"/>
          <w:color w:val="auto"/>
          <w:sz w:val="24"/>
          <w:szCs w:val="24"/>
          <w:lang w:eastAsia="en-GB"/>
        </w:rPr>
        <w:fldChar w:fldCharType="begin"/>
      </w:r>
      <w:r w:rsidRPr="009613E0" w:rsidR="00DB69F5">
        <w:rPr>
          <w:rFonts w:ascii="Arial" w:hAnsi="Arial" w:eastAsia="Times New Roman" w:cs="Arial"/>
          <w:color w:val="auto"/>
          <w:sz w:val="24"/>
          <w:szCs w:val="24"/>
          <w:lang w:eastAsia="en-GB"/>
        </w:rPr>
        <w:instrText xml:space="preserve"> REF _Ref19804150 \r \h </w:instrText>
      </w:r>
      <w:r w:rsidRPr="009613E0" w:rsidR="004E2481">
        <w:rPr>
          <w:rFonts w:ascii="Arial" w:hAnsi="Arial" w:eastAsia="Times New Roman" w:cs="Arial"/>
          <w:color w:val="auto"/>
          <w:sz w:val="24"/>
          <w:szCs w:val="24"/>
          <w:lang w:eastAsia="en-GB"/>
        </w:rPr>
        <w:instrText xml:space="preserve"> \* MERGEFORMAT </w:instrText>
      </w:r>
      <w:r w:rsidRPr="009613E0" w:rsidR="00DB69F5">
        <w:rPr>
          <w:rFonts w:ascii="Arial" w:hAnsi="Arial" w:eastAsia="Times New Roman" w:cs="Arial"/>
          <w:color w:val="auto"/>
          <w:sz w:val="24"/>
          <w:szCs w:val="24"/>
          <w:lang w:eastAsia="en-GB"/>
        </w:rPr>
      </w:r>
      <w:r w:rsidRPr="009613E0" w:rsidR="00DB69F5">
        <w:rPr>
          <w:rFonts w:ascii="Arial" w:hAnsi="Arial" w:eastAsia="Times New Roman" w:cs="Arial"/>
          <w:color w:val="auto"/>
          <w:sz w:val="24"/>
          <w:szCs w:val="24"/>
          <w:lang w:eastAsia="en-GB"/>
        </w:rPr>
        <w:fldChar w:fldCharType="separate"/>
      </w:r>
      <w:r w:rsidR="001D7528">
        <w:rPr>
          <w:rFonts w:ascii="Arial" w:hAnsi="Arial" w:eastAsia="Times New Roman" w:cs="Arial"/>
          <w:color w:val="auto"/>
          <w:sz w:val="24"/>
          <w:szCs w:val="24"/>
          <w:lang w:eastAsia="en-GB"/>
        </w:rPr>
        <w:t>4.1.1</w:t>
      </w:r>
      <w:r w:rsidRPr="009613E0" w:rsidR="00DB69F5">
        <w:rPr>
          <w:rFonts w:ascii="Arial" w:hAnsi="Arial" w:eastAsia="Times New Roman" w:cs="Arial"/>
          <w:color w:val="auto"/>
          <w:sz w:val="24"/>
          <w:szCs w:val="24"/>
          <w:lang w:eastAsia="en-GB"/>
        </w:rPr>
        <w:fldChar w:fldCharType="end"/>
      </w:r>
      <w:r w:rsidRPr="00EB4440" w:rsidR="00DF5702">
        <w:rPr>
          <w:rFonts w:ascii="Arial" w:hAnsi="Arial"/>
          <w:color w:val="auto"/>
          <w:sz w:val="24"/>
        </w:rPr>
        <w:t>,</w:t>
      </w:r>
      <w:r w:rsidRPr="00EB4440" w:rsidR="00DB69F5">
        <w:rPr>
          <w:rFonts w:ascii="Arial" w:hAnsi="Arial"/>
          <w:color w:val="auto"/>
          <w:sz w:val="24"/>
        </w:rPr>
        <w:t xml:space="preserve"> </w:t>
      </w:r>
      <w:r w:rsidRPr="00EB4440" w:rsidR="00DB69F5">
        <w:rPr>
          <w:rFonts w:ascii="Arial" w:hAnsi="Arial"/>
          <w:color w:val="auto"/>
          <w:sz w:val="24"/>
        </w:rPr>
        <w:fldChar w:fldCharType="begin"/>
      </w:r>
      <w:r w:rsidRPr="009613E0" w:rsidR="00DB69F5">
        <w:rPr>
          <w:rFonts w:ascii="Arial" w:hAnsi="Arial" w:eastAsia="Times New Roman" w:cs="Arial"/>
          <w:color w:val="auto"/>
          <w:sz w:val="24"/>
          <w:szCs w:val="24"/>
          <w:lang w:eastAsia="en-GB"/>
        </w:rPr>
        <w:instrText xml:space="preserve"> REF _Ref19804166 \r \h  \* MERGEFORMAT </w:instrText>
      </w:r>
      <w:r w:rsidRPr="00EB4440" w:rsidR="00DB69F5">
        <w:rPr>
          <w:rFonts w:ascii="Arial" w:hAnsi="Arial"/>
          <w:color w:val="auto"/>
          <w:sz w:val="24"/>
        </w:rPr>
      </w:r>
      <w:r w:rsidRPr="00EB4440" w:rsidR="00DB69F5">
        <w:rPr>
          <w:rFonts w:ascii="Arial" w:hAnsi="Arial"/>
          <w:color w:val="auto"/>
          <w:sz w:val="24"/>
        </w:rPr>
        <w:fldChar w:fldCharType="separate"/>
      </w:r>
      <w:r w:rsidR="001D7528">
        <w:rPr>
          <w:rFonts w:ascii="Arial" w:hAnsi="Arial" w:eastAsia="Times New Roman" w:cs="Arial"/>
          <w:color w:val="auto"/>
          <w:sz w:val="24"/>
          <w:szCs w:val="24"/>
          <w:lang w:eastAsia="en-GB"/>
        </w:rPr>
        <w:t>4</w:t>
      </w:r>
      <w:r w:rsidRPr="00EB4440" w:rsidR="001D7528">
        <w:rPr>
          <w:rFonts w:ascii="Arial" w:hAnsi="Arial"/>
          <w:color w:val="auto"/>
          <w:sz w:val="24"/>
        </w:rPr>
        <w:t>.1.2</w:t>
      </w:r>
      <w:r w:rsidRPr="00EB4440" w:rsidR="00DB69F5">
        <w:rPr>
          <w:rFonts w:ascii="Arial" w:hAnsi="Arial"/>
          <w:color w:val="auto"/>
          <w:sz w:val="24"/>
        </w:rPr>
        <w:fldChar w:fldCharType="end"/>
      </w:r>
      <w:r w:rsidRPr="00EB4440" w:rsidR="00DB69F5">
        <w:rPr>
          <w:rFonts w:ascii="Arial" w:hAnsi="Arial"/>
          <w:color w:val="auto"/>
          <w:sz w:val="24"/>
        </w:rPr>
        <w:t xml:space="preserve"> and/</w:t>
      </w:r>
      <w:r w:rsidRPr="00EB4440" w:rsidR="00DF5702">
        <w:rPr>
          <w:rFonts w:ascii="Arial" w:hAnsi="Arial"/>
          <w:color w:val="auto"/>
          <w:sz w:val="24"/>
        </w:rPr>
        <w:t xml:space="preserve">or </w:t>
      </w:r>
      <w:r w:rsidRPr="00EB4440" w:rsidR="00DB69F5">
        <w:rPr>
          <w:rFonts w:ascii="Arial" w:hAnsi="Arial"/>
          <w:color w:val="auto"/>
          <w:sz w:val="24"/>
        </w:rPr>
        <w:fldChar w:fldCharType="begin"/>
      </w:r>
      <w:r w:rsidRPr="009613E0" w:rsidR="00DB69F5">
        <w:rPr>
          <w:rFonts w:ascii="Arial" w:hAnsi="Arial" w:eastAsia="Times New Roman" w:cs="Arial"/>
          <w:color w:val="auto"/>
          <w:sz w:val="24"/>
          <w:szCs w:val="24"/>
          <w:lang w:eastAsia="en-GB"/>
        </w:rPr>
        <w:instrText xml:space="preserve"> REF _Ref19804201 \r \h  \* MERGEFORMAT </w:instrText>
      </w:r>
      <w:r w:rsidRPr="00EB4440" w:rsidR="00DB69F5">
        <w:rPr>
          <w:rFonts w:ascii="Arial" w:hAnsi="Arial"/>
          <w:color w:val="auto"/>
          <w:sz w:val="24"/>
        </w:rPr>
      </w:r>
      <w:r w:rsidRPr="00EB4440" w:rsidR="00DB69F5">
        <w:rPr>
          <w:rFonts w:ascii="Arial" w:hAnsi="Arial"/>
          <w:color w:val="auto"/>
          <w:sz w:val="24"/>
        </w:rPr>
        <w:fldChar w:fldCharType="separate"/>
      </w:r>
      <w:r w:rsidR="001D7528">
        <w:rPr>
          <w:rFonts w:ascii="Arial" w:hAnsi="Arial" w:eastAsia="Times New Roman" w:cs="Arial"/>
          <w:color w:val="auto"/>
          <w:sz w:val="24"/>
          <w:szCs w:val="24"/>
          <w:lang w:eastAsia="en-GB"/>
        </w:rPr>
        <w:t>4</w:t>
      </w:r>
      <w:r w:rsidRPr="00EB4440" w:rsidR="001D7528">
        <w:rPr>
          <w:rFonts w:ascii="Arial" w:hAnsi="Arial"/>
          <w:color w:val="auto"/>
          <w:sz w:val="24"/>
        </w:rPr>
        <w:t>.1.3</w:t>
      </w:r>
      <w:r w:rsidRPr="00EB4440" w:rsidR="00DB69F5">
        <w:rPr>
          <w:rFonts w:ascii="Arial" w:hAnsi="Arial"/>
          <w:color w:val="auto"/>
          <w:sz w:val="24"/>
        </w:rPr>
        <w:fldChar w:fldCharType="end"/>
      </w:r>
      <w:r w:rsidRPr="00EB4440" w:rsidR="00DB69F5">
        <w:rPr>
          <w:rFonts w:ascii="Arial" w:hAnsi="Arial"/>
          <w:color w:val="auto"/>
          <w:sz w:val="24"/>
        </w:rPr>
        <w:t xml:space="preserve"> </w:t>
      </w:r>
      <w:r w:rsidR="00884286">
        <w:rPr>
          <w:rFonts w:ascii="Arial" w:hAnsi="Arial" w:eastAsia="Times New Roman" w:cs="Arial"/>
          <w:color w:val="auto"/>
          <w:sz w:val="24"/>
          <w:szCs w:val="24"/>
          <w:lang w:eastAsia="en-GB"/>
        </w:rPr>
        <w:t>have</w:t>
      </w:r>
      <w:r w:rsidRPr="00EB4440" w:rsidR="00884286">
        <w:rPr>
          <w:rFonts w:ascii="Arial" w:hAnsi="Arial"/>
          <w:color w:val="auto"/>
          <w:sz w:val="24"/>
        </w:rPr>
        <w:t xml:space="preserve"> been breached, </w:t>
      </w:r>
      <w:r w:rsidR="00884286">
        <w:rPr>
          <w:rFonts w:ascii="Arial" w:hAnsi="Arial" w:eastAsia="Times New Roman" w:cs="Arial"/>
          <w:color w:val="auto"/>
          <w:sz w:val="24"/>
          <w:szCs w:val="24"/>
          <w:lang w:eastAsia="en-GB"/>
        </w:rPr>
        <w:t>are</w:t>
      </w:r>
      <w:r w:rsidRPr="00EB4440">
        <w:rPr>
          <w:rFonts w:ascii="Arial" w:hAnsi="Arial"/>
          <w:color w:val="auto"/>
          <w:sz w:val="24"/>
        </w:rPr>
        <w:t xml:space="preserve"> untrue</w:t>
      </w:r>
      <w:r w:rsidRPr="00EB4440" w:rsidR="00884286">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hAnsi="Arial" w:eastAsia="Times New Roman"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hAnsi="Arial" w:eastAsia="Times New Roman" w:cs="Arial"/>
          <w:color w:val="auto"/>
          <w:sz w:val="24"/>
          <w:szCs w:val="24"/>
          <w:lang w:eastAsia="en-GB"/>
        </w:rPr>
        <w:t>Buyer</w:t>
      </w:r>
      <w:r w:rsidRPr="00EB4440" w:rsidR="001D37CB">
        <w:rPr>
          <w:rFonts w:ascii="Arial" w:hAnsi="Arial"/>
          <w:color w:val="auto"/>
          <w:sz w:val="24"/>
        </w:rPr>
        <w:t xml:space="preserve"> </w:t>
      </w:r>
      <w:r w:rsidRPr="00EB4440">
        <w:rPr>
          <w:rFonts w:ascii="Arial" w:hAnsi="Arial"/>
          <w:color w:val="auto"/>
          <w:sz w:val="24"/>
        </w:rPr>
        <w:t xml:space="preserve">to make an accurate assessment of the situation. </w:t>
      </w:r>
    </w:p>
    <w:p w:rsidRPr="00EB4440" w:rsidR="00256742" w:rsidP="00E66CC2" w:rsidRDefault="00CD7E09" w14:paraId="533ADD1C" w14:textId="487C3519">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hAnsi="Arial" w:eastAsia="Times New Roman" w:cs="Arial"/>
          <w:color w:val="auto"/>
          <w:sz w:val="24"/>
          <w:szCs w:val="24"/>
          <w:lang w:eastAsia="en-GB"/>
        </w:rPr>
        <w:t>in</w:t>
      </w:r>
      <w:r w:rsidR="009D04D3">
        <w:rPr>
          <w:rFonts w:ascii="Arial" w:hAnsi="Arial" w:eastAsia="Times New Roman" w:cs="Arial"/>
          <w:color w:val="auto"/>
          <w:sz w:val="24"/>
          <w:szCs w:val="24"/>
          <w:lang w:eastAsia="en-GB"/>
        </w:rPr>
        <w:t xml:space="preserve"> </w:t>
      </w:r>
      <w:r w:rsidR="00016A98">
        <w:rPr>
          <w:rFonts w:ascii="Arial" w:hAnsi="Arial" w:eastAsia="Times New Roman" w:cs="Arial"/>
          <w:color w:val="auto"/>
          <w:sz w:val="24"/>
          <w:szCs w:val="24"/>
          <w:lang w:eastAsia="en-GB"/>
        </w:rPr>
        <w:t>Paragraph</w:t>
      </w:r>
      <w:r w:rsidR="009D04D3">
        <w:rPr>
          <w:rFonts w:ascii="Arial" w:hAnsi="Arial" w:eastAsia="Times New Roman" w:cs="Arial"/>
          <w:color w:val="auto"/>
          <w:sz w:val="24"/>
          <w:szCs w:val="24"/>
          <w:lang w:eastAsia="en-GB"/>
        </w:rPr>
        <w:t xml:space="preserve"> </w:t>
      </w:r>
      <w:r w:rsidRPr="009613E0" w:rsidR="009536F1">
        <w:rPr>
          <w:rFonts w:ascii="Arial" w:hAnsi="Arial" w:eastAsia="Times New Roman" w:cs="Arial"/>
          <w:color w:val="auto"/>
          <w:sz w:val="24"/>
          <w:szCs w:val="24"/>
          <w:lang w:eastAsia="en-GB"/>
        </w:rPr>
        <w:fldChar w:fldCharType="begin"/>
      </w:r>
      <w:r w:rsidRPr="009613E0" w:rsidR="009536F1">
        <w:rPr>
          <w:rFonts w:ascii="Arial" w:hAnsi="Arial" w:eastAsia="Times New Roman" w:cs="Arial"/>
          <w:color w:val="auto"/>
          <w:sz w:val="24"/>
          <w:szCs w:val="24"/>
          <w:lang w:eastAsia="en-GB"/>
        </w:rPr>
        <w:instrText xml:space="preserve"> REF _Ref19804166 \r \h </w:instrText>
      </w:r>
      <w:r w:rsidRPr="009613E0" w:rsidR="004E2481">
        <w:rPr>
          <w:rFonts w:ascii="Arial" w:hAnsi="Arial" w:eastAsia="Times New Roman" w:cs="Arial"/>
          <w:color w:val="auto"/>
          <w:sz w:val="24"/>
          <w:szCs w:val="24"/>
          <w:lang w:eastAsia="en-GB"/>
        </w:rPr>
        <w:instrText xml:space="preserve"> \* MERGEFORMAT </w:instrText>
      </w:r>
      <w:r w:rsidRPr="009613E0" w:rsidR="009536F1">
        <w:rPr>
          <w:rFonts w:ascii="Arial" w:hAnsi="Arial" w:eastAsia="Times New Roman" w:cs="Arial"/>
          <w:color w:val="auto"/>
          <w:sz w:val="24"/>
          <w:szCs w:val="24"/>
          <w:lang w:eastAsia="en-GB"/>
        </w:rPr>
      </w:r>
      <w:r w:rsidRPr="009613E0" w:rsidR="009536F1">
        <w:rPr>
          <w:rFonts w:ascii="Arial" w:hAnsi="Arial" w:eastAsia="Times New Roman" w:cs="Arial"/>
          <w:color w:val="auto"/>
          <w:sz w:val="24"/>
          <w:szCs w:val="24"/>
          <w:lang w:eastAsia="en-GB"/>
        </w:rPr>
        <w:fldChar w:fldCharType="separate"/>
      </w:r>
      <w:r w:rsidR="001D7528">
        <w:rPr>
          <w:rFonts w:ascii="Arial" w:hAnsi="Arial" w:eastAsia="Times New Roman" w:cs="Arial"/>
          <w:color w:val="auto"/>
          <w:sz w:val="24"/>
          <w:szCs w:val="24"/>
          <w:lang w:eastAsia="en-GB"/>
        </w:rPr>
        <w:t>4.1.2</w:t>
      </w:r>
      <w:r w:rsidRPr="009613E0" w:rsidR="009536F1">
        <w:rPr>
          <w:rFonts w:ascii="Arial" w:hAnsi="Arial" w:eastAsia="Times New Roman" w:cs="Arial"/>
          <w:color w:val="auto"/>
          <w:sz w:val="24"/>
          <w:szCs w:val="24"/>
          <w:lang w:eastAsia="en-GB"/>
        </w:rPr>
        <w:fldChar w:fldCharType="end"/>
      </w:r>
      <w:r w:rsidRPr="009613E0" w:rsidR="009536F1">
        <w:rPr>
          <w:rFonts w:ascii="Arial" w:hAnsi="Arial" w:eastAsia="Times New Roman" w:cs="Arial"/>
          <w:color w:val="auto"/>
          <w:sz w:val="24"/>
          <w:szCs w:val="24"/>
          <w:lang w:eastAsia="en-GB"/>
        </w:rPr>
        <w:t xml:space="preserve"> </w:t>
      </w:r>
      <w:r w:rsidRPr="009613E0">
        <w:rPr>
          <w:rFonts w:ascii="Arial" w:hAnsi="Arial" w:eastAsia="Times New Roman" w:cs="Arial"/>
          <w:color w:val="auto"/>
          <w:sz w:val="24"/>
          <w:szCs w:val="24"/>
          <w:lang w:eastAsia="en-GB"/>
        </w:rPr>
        <w:t xml:space="preserve">is </w:t>
      </w:r>
      <w:r w:rsidR="001D37CB">
        <w:rPr>
          <w:rFonts w:ascii="Arial" w:hAnsi="Arial" w:eastAsia="Times New Roman" w:cs="Arial"/>
          <w:color w:val="auto"/>
          <w:sz w:val="24"/>
          <w:szCs w:val="24"/>
          <w:lang w:eastAsia="en-GB"/>
        </w:rPr>
        <w:t xml:space="preserve">materially untrue, this shall be deemed to be an event to which </w:t>
      </w:r>
      <w:r w:rsidR="00016A98">
        <w:rPr>
          <w:rFonts w:ascii="Arial" w:hAnsi="Arial" w:eastAsia="Times New Roman" w:cs="Arial"/>
          <w:color w:val="auto"/>
          <w:sz w:val="24"/>
          <w:szCs w:val="24"/>
          <w:lang w:eastAsia="en-GB"/>
        </w:rPr>
        <w:t xml:space="preserve">Clause </w:t>
      </w:r>
      <w:r w:rsidR="001D37CB">
        <w:rPr>
          <w:rFonts w:ascii="Arial" w:hAnsi="Arial" w:eastAsia="Times New Roman" w:cs="Arial"/>
          <w:color w:val="auto"/>
          <w:sz w:val="24"/>
          <w:szCs w:val="24"/>
          <w:lang w:eastAsia="en-GB"/>
        </w:rPr>
        <w:t>10.4.1 of the Core Terms applies</w:t>
      </w:r>
      <w:r w:rsidR="00371A26">
        <w:rPr>
          <w:rFonts w:ascii="Arial" w:hAnsi="Arial" w:eastAsia="Times New Roman" w:cs="Arial"/>
          <w:color w:val="auto"/>
          <w:sz w:val="24"/>
          <w:szCs w:val="24"/>
          <w:lang w:eastAsia="en-GB"/>
        </w:rPr>
        <w:t xml:space="preserve"> </w:t>
      </w:r>
      <w:r w:rsidR="00417129">
        <w:rPr>
          <w:rFonts w:ascii="Arial" w:hAnsi="Arial" w:eastAsia="Times New Roman" w:cs="Arial"/>
          <w:color w:val="auto"/>
          <w:sz w:val="24"/>
          <w:szCs w:val="24"/>
          <w:lang w:eastAsia="en-GB"/>
        </w:rPr>
        <w:t>and</w:t>
      </w:r>
      <w:r w:rsidR="008767EB">
        <w:rPr>
          <w:rFonts w:ascii="Arial" w:hAnsi="Arial" w:eastAsia="Times New Roman" w:cs="Arial"/>
          <w:color w:val="auto"/>
          <w:sz w:val="24"/>
          <w:szCs w:val="24"/>
          <w:lang w:eastAsia="en-GB"/>
        </w:rPr>
        <w:t xml:space="preserve"> Clause</w:t>
      </w:r>
      <w:r w:rsidR="00417129">
        <w:rPr>
          <w:rFonts w:ascii="Arial" w:hAnsi="Arial" w:eastAsia="Times New Roman" w:cs="Arial"/>
          <w:color w:val="auto"/>
          <w:sz w:val="24"/>
          <w:szCs w:val="24"/>
          <w:lang w:eastAsia="en-GB"/>
        </w:rPr>
        <w:t>s</w:t>
      </w:r>
      <w:r w:rsidR="008767EB">
        <w:rPr>
          <w:rFonts w:ascii="Arial" w:hAnsi="Arial" w:eastAsia="Times New Roman" w:cs="Arial"/>
          <w:color w:val="auto"/>
          <w:sz w:val="24"/>
          <w:szCs w:val="24"/>
          <w:lang w:eastAsia="en-GB"/>
        </w:rPr>
        <w:t xml:space="preserve"> 10.6</w:t>
      </w:r>
      <w:r w:rsidR="00F80F1B">
        <w:rPr>
          <w:rFonts w:ascii="Arial" w:hAnsi="Arial" w:eastAsia="Times New Roman" w:cs="Arial"/>
          <w:color w:val="auto"/>
          <w:sz w:val="24"/>
          <w:szCs w:val="24"/>
          <w:lang w:eastAsia="en-GB"/>
        </w:rPr>
        <w:t xml:space="preserve">.1 and </w:t>
      </w:r>
      <w:r w:rsidR="00417129">
        <w:rPr>
          <w:rFonts w:ascii="Arial" w:hAnsi="Arial" w:eastAsia="Times New Roman" w:cs="Arial"/>
          <w:color w:val="auto"/>
          <w:sz w:val="24"/>
          <w:szCs w:val="24"/>
          <w:lang w:eastAsia="en-GB"/>
        </w:rPr>
        <w:t xml:space="preserve">10.6.2 </w:t>
      </w:r>
      <w:r w:rsidR="008767EB">
        <w:rPr>
          <w:rFonts w:ascii="Arial" w:hAnsi="Arial" w:eastAsia="Times New Roman" w:cs="Arial"/>
          <w:color w:val="auto"/>
          <w:sz w:val="24"/>
          <w:szCs w:val="24"/>
          <w:lang w:eastAsia="en-GB"/>
        </w:rPr>
        <w:t>of the Core Terms</w:t>
      </w:r>
      <w:r w:rsidR="00417129">
        <w:rPr>
          <w:rFonts w:ascii="Arial" w:hAnsi="Arial" w:eastAsia="Times New Roman" w:cs="Arial"/>
          <w:color w:val="auto"/>
          <w:sz w:val="24"/>
          <w:szCs w:val="24"/>
          <w:lang w:eastAsia="en-GB"/>
        </w:rPr>
        <w:t xml:space="preserve"> shall apply as if the Contract had been terminated under Clause 10.4.1</w:t>
      </w:r>
      <w:r w:rsidR="001D37CB">
        <w:rPr>
          <w:rFonts w:ascii="Arial" w:hAnsi="Arial" w:eastAsia="Times New Roman" w:cs="Arial"/>
          <w:color w:val="auto"/>
          <w:sz w:val="24"/>
          <w:szCs w:val="24"/>
          <w:lang w:eastAsia="en-GB"/>
        </w:rPr>
        <w:t>.</w:t>
      </w:r>
    </w:p>
    <w:p w:rsidRPr="00EB4440" w:rsidR="00F03A95" w:rsidP="00E66CC2" w:rsidRDefault="00725627" w14:paraId="144159CF" w14:textId="77777777">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rsidRPr="00EB4440" w:rsidR="00545FAC" w:rsidP="00E66CC2" w:rsidRDefault="00A860D5" w14:paraId="2A1F1D7D" w14:textId="545286BC">
      <w:pPr>
        <w:pStyle w:val="Heading2"/>
        <w:keepNext w:val="0"/>
        <w:keepLines w:val="0"/>
        <w:numPr>
          <w:ilvl w:val="1"/>
          <w:numId w:val="30"/>
        </w:numPr>
        <w:spacing w:after="240" w:line="240" w:lineRule="auto"/>
        <w:jc w:val="both"/>
        <w:rPr>
          <w:rFonts w:ascii="Arial" w:hAnsi="Arial"/>
          <w:sz w:val="24"/>
        </w:rPr>
      </w:pPr>
      <w:bookmarkStart w:name="_Ref20319270" w:id="5"/>
      <w:r>
        <w:rPr>
          <w:rFonts w:ascii="Arial" w:hAnsi="Arial" w:eastAsia="Times New Roman" w:cs="Arial"/>
          <w:color w:val="auto"/>
          <w:sz w:val="24"/>
          <w:szCs w:val="24"/>
          <w:lang w:eastAsia="en-GB"/>
        </w:rPr>
        <w:t>T</w:t>
      </w:r>
      <w:r w:rsidRPr="001D37CB" w:rsidR="00545FAC">
        <w:rPr>
          <w:rFonts w:ascii="Arial" w:hAnsi="Arial" w:eastAsia="Times New Roman" w:cs="Arial"/>
          <w:color w:val="auto"/>
          <w:sz w:val="24"/>
          <w:szCs w:val="24"/>
          <w:lang w:eastAsia="en-GB"/>
        </w:rPr>
        <w:t>he</w:t>
      </w:r>
      <w:r w:rsidRPr="00EB4440" w:rsidR="00545FAC">
        <w:rPr>
          <w:rFonts w:ascii="Arial" w:hAnsi="Arial"/>
          <w:color w:val="auto"/>
          <w:sz w:val="24"/>
        </w:rPr>
        <w:t xml:space="preserve"> Supplier shall comply with all </w:t>
      </w:r>
      <w:r w:rsidRPr="001D37CB" w:rsidR="00545FAC">
        <w:rPr>
          <w:rFonts w:ascii="Arial" w:hAnsi="Arial" w:eastAsia="Times New Roman" w:cs="Arial"/>
          <w:color w:val="auto"/>
          <w:sz w:val="24"/>
          <w:szCs w:val="24"/>
          <w:lang w:eastAsia="en-GB"/>
        </w:rPr>
        <w:t>Law</w:t>
      </w:r>
      <w:r w:rsidRPr="00EB4440" w:rsidR="00545FAC">
        <w:rPr>
          <w:rFonts w:ascii="Arial" w:hAnsi="Arial"/>
          <w:color w:val="auto"/>
          <w:sz w:val="24"/>
        </w:rPr>
        <w:t xml:space="preserve"> relating to Tax and with the equivalent legal provisions of the country in which the Supplier is established.</w:t>
      </w:r>
      <w:bookmarkEnd w:id="5"/>
      <w:r w:rsidRPr="00EB4440" w:rsidR="00545FAC">
        <w:rPr>
          <w:rFonts w:ascii="Arial" w:hAnsi="Arial"/>
          <w:color w:val="auto"/>
          <w:sz w:val="24"/>
        </w:rPr>
        <w:t xml:space="preserve"> </w:t>
      </w:r>
    </w:p>
    <w:p w:rsidRPr="00EB4440" w:rsidR="00500CE0" w:rsidP="00E66CC2" w:rsidRDefault="00545FAC" w14:paraId="06BAFC3C" w14:textId="7AE3D888">
      <w:pPr>
        <w:pStyle w:val="Heading2"/>
        <w:keepNext w:val="0"/>
        <w:keepLines w:val="0"/>
        <w:numPr>
          <w:ilvl w:val="1"/>
          <w:numId w:val="30"/>
        </w:numPr>
        <w:spacing w:after="240" w:line="240" w:lineRule="auto"/>
        <w:jc w:val="both"/>
        <w:rPr>
          <w:rFonts w:ascii="Arial" w:hAnsi="Arial"/>
          <w:sz w:val="24"/>
        </w:rPr>
      </w:pPr>
      <w:bookmarkStart w:name="_Ref20993847" w:id="6"/>
      <w:bookmarkStart w:name="_Ref20319306" w:id="7"/>
      <w:r w:rsidRPr="00EB4440">
        <w:rPr>
          <w:rFonts w:ascii="Arial" w:hAnsi="Arial"/>
          <w:color w:val="auto"/>
          <w:sz w:val="24"/>
        </w:rPr>
        <w:t xml:space="preserve">The Supplier shall provide to the </w:t>
      </w:r>
      <w:r w:rsidR="00CD55AA">
        <w:rPr>
          <w:rFonts w:ascii="Arial" w:hAnsi="Arial" w:eastAsia="Times New Roman"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Pr="00EB4440" w:rsidR="00884286">
        <w:rPr>
          <w:rFonts w:ascii="Arial" w:hAnsi="Arial"/>
          <w:color w:val="auto"/>
          <w:sz w:val="24"/>
        </w:rPr>
        <w:t xml:space="preserve">tor of the Supplier prior to </w:t>
      </w:r>
      <w:r w:rsidR="00884286">
        <w:rPr>
          <w:rFonts w:ascii="Arial" w:hAnsi="Arial" w:eastAsia="Times New Roman" w:cs="Arial"/>
          <w:color w:val="auto"/>
          <w:sz w:val="24"/>
          <w:szCs w:val="24"/>
          <w:lang w:eastAsia="en-GB"/>
        </w:rPr>
        <w:t>that person supplying</w:t>
      </w:r>
      <w:r w:rsidRPr="001D37CB">
        <w:rPr>
          <w:rFonts w:ascii="Arial" w:hAnsi="Arial" w:eastAsia="Times New Roman" w:cs="Arial"/>
          <w:color w:val="auto"/>
          <w:sz w:val="24"/>
          <w:szCs w:val="24"/>
          <w:lang w:eastAsia="en-GB"/>
        </w:rPr>
        <w:t xml:space="preserve"> </w:t>
      </w:r>
      <w:r w:rsidRPr="001D37CB" w:rsidR="001109D6">
        <w:rPr>
          <w:rFonts w:ascii="Arial" w:hAnsi="Arial" w:eastAsia="Times New Roman" w:cs="Arial"/>
          <w:color w:val="auto"/>
          <w:sz w:val="24"/>
          <w:szCs w:val="24"/>
          <w:lang w:eastAsia="en-GB"/>
        </w:rPr>
        <w:t xml:space="preserve">any material </w:t>
      </w:r>
      <w:r w:rsidRPr="001D37CB" w:rsidR="0075191D">
        <w:rPr>
          <w:rFonts w:ascii="Arial" w:hAnsi="Arial" w:eastAsia="Times New Roman" w:cs="Arial"/>
          <w:color w:val="auto"/>
          <w:sz w:val="24"/>
          <w:szCs w:val="24"/>
          <w:lang w:eastAsia="en-GB"/>
        </w:rPr>
        <w:t>Deliverables</w:t>
      </w:r>
      <w:r w:rsidRPr="001D37CB" w:rsidR="001109D6">
        <w:rPr>
          <w:rFonts w:ascii="Arial" w:hAnsi="Arial" w:eastAsia="Times New Roman" w:cs="Arial"/>
          <w:color w:val="auto"/>
          <w:sz w:val="24"/>
          <w:szCs w:val="24"/>
          <w:lang w:eastAsia="en-GB"/>
        </w:rPr>
        <w:t xml:space="preserve"> under the</w:t>
      </w:r>
      <w:r w:rsidR="001D7528">
        <w:rPr>
          <w:rFonts w:ascii="Arial" w:hAnsi="Arial" w:eastAsia="Times New Roman" w:cs="Arial"/>
          <w:color w:val="auto"/>
          <w:sz w:val="24"/>
          <w:szCs w:val="24"/>
          <w:lang w:eastAsia="en-GB"/>
        </w:rPr>
        <w:t xml:space="preserve"> Contract</w:t>
      </w:r>
      <w:r w:rsidR="00500CE0">
        <w:rPr>
          <w:rFonts w:ascii="Arial" w:hAnsi="Arial" w:eastAsia="Times New Roman" w:cs="Arial"/>
          <w:color w:val="auto"/>
          <w:sz w:val="24"/>
          <w:szCs w:val="24"/>
          <w:lang w:eastAsia="en-GB"/>
        </w:rPr>
        <w:t>.</w:t>
      </w:r>
      <w:r w:rsidRPr="00EB4440" w:rsidR="00500CE0">
        <w:rPr>
          <w:rFonts w:ascii="Arial" w:hAnsi="Arial"/>
          <w:color w:val="auto"/>
          <w:sz w:val="24"/>
        </w:rPr>
        <w:t xml:space="preserve"> </w:t>
      </w:r>
    </w:p>
    <w:p w:rsidRPr="001D37CB" w:rsidR="00545FAC" w:rsidP="00E66CC2" w:rsidRDefault="00545FAC" w14:paraId="4E6B49A3" w14:textId="11F6D4F7">
      <w:pPr>
        <w:pStyle w:val="Heading2"/>
        <w:keepNext w:val="0"/>
        <w:keepLines w:val="0"/>
        <w:numPr>
          <w:ilvl w:val="1"/>
          <w:numId w:val="30"/>
        </w:numPr>
        <w:spacing w:after="240" w:line="240" w:lineRule="auto"/>
        <w:jc w:val="both"/>
        <w:rPr>
          <w:rFonts w:ascii="Arial" w:hAnsi="Arial" w:eastAsia="Times New Roman" w:cs="Arial"/>
          <w:color w:val="auto"/>
          <w:sz w:val="24"/>
          <w:szCs w:val="24"/>
          <w:lang w:eastAsia="en-GB"/>
        </w:rPr>
      </w:pPr>
      <w:bookmarkStart w:name="_Upon_a_request" w:id="8"/>
      <w:bookmarkEnd w:id="8"/>
      <w:r w:rsidRPr="001D37CB">
        <w:rPr>
          <w:rFonts w:ascii="Arial" w:hAnsi="Arial" w:eastAsia="Times New Roman" w:cs="Arial"/>
          <w:color w:val="auto"/>
          <w:sz w:val="24"/>
          <w:szCs w:val="24"/>
          <w:lang w:eastAsia="en-GB"/>
        </w:rPr>
        <w:t xml:space="preserve">Upon a request by the </w:t>
      </w:r>
      <w:r w:rsidR="00500CE0">
        <w:rPr>
          <w:rFonts w:ascii="Arial" w:hAnsi="Arial" w:eastAsia="Times New Roman" w:cs="Arial"/>
          <w:color w:val="auto"/>
          <w:sz w:val="24"/>
          <w:szCs w:val="24"/>
          <w:lang w:eastAsia="en-GB"/>
        </w:rPr>
        <w:t>Buyer</w:t>
      </w:r>
      <w:r w:rsidRPr="001D37CB">
        <w:rPr>
          <w:rFonts w:ascii="Arial" w:hAnsi="Arial" w:eastAsia="Times New Roman" w:cs="Arial"/>
          <w:color w:val="auto"/>
          <w:sz w:val="24"/>
          <w:szCs w:val="24"/>
          <w:lang w:eastAsia="en-GB"/>
        </w:rPr>
        <w:t>, the Supplier shall not contract</w:t>
      </w:r>
      <w:r w:rsidRPr="001D37CB" w:rsidR="003F5EB8">
        <w:rPr>
          <w:rFonts w:ascii="Arial" w:hAnsi="Arial" w:eastAsia="Times New Roman" w:cs="Arial"/>
          <w:color w:val="auto"/>
          <w:sz w:val="24"/>
          <w:szCs w:val="24"/>
          <w:lang w:eastAsia="en-GB"/>
        </w:rPr>
        <w:t>,</w:t>
      </w:r>
      <w:r w:rsidRPr="001D37CB">
        <w:rPr>
          <w:rFonts w:ascii="Arial" w:hAnsi="Arial" w:eastAsia="Times New Roman" w:cs="Arial"/>
          <w:color w:val="auto"/>
          <w:sz w:val="24"/>
          <w:szCs w:val="24"/>
          <w:lang w:eastAsia="en-GB"/>
        </w:rPr>
        <w:t xml:space="preserve"> or will cease to contract</w:t>
      </w:r>
      <w:r w:rsidRPr="001D37CB" w:rsidR="003F5EB8">
        <w:rPr>
          <w:rFonts w:ascii="Arial" w:hAnsi="Arial" w:eastAsia="Times New Roman" w:cs="Arial"/>
          <w:color w:val="auto"/>
          <w:sz w:val="24"/>
          <w:szCs w:val="24"/>
          <w:lang w:eastAsia="en-GB"/>
        </w:rPr>
        <w:t>,</w:t>
      </w:r>
      <w:r w:rsidRPr="001D37CB">
        <w:rPr>
          <w:rFonts w:ascii="Arial" w:hAnsi="Arial" w:eastAsia="Times New Roman" w:cs="Arial"/>
          <w:color w:val="auto"/>
          <w:sz w:val="24"/>
          <w:szCs w:val="24"/>
          <w:lang w:eastAsia="en-GB"/>
        </w:rPr>
        <w:t xml:space="preserve"> with any </w:t>
      </w:r>
      <w:r w:rsidRPr="002F5D65" w:rsidR="002F5D65">
        <w:rPr>
          <w:rFonts w:ascii="Arial" w:hAnsi="Arial" w:eastAsia="Times New Roman" w:cs="Arial"/>
          <w:color w:val="auto"/>
          <w:sz w:val="24"/>
          <w:szCs w:val="24"/>
          <w:lang w:eastAsia="en-GB"/>
        </w:rPr>
        <w:t xml:space="preserve">agent, supplier or Subcontractor of the Supplier </w:t>
      </w:r>
      <w:r w:rsidR="0009143A">
        <w:rPr>
          <w:rFonts w:ascii="Arial" w:hAnsi="Arial" w:eastAsia="Times New Roman" w:cs="Arial"/>
          <w:color w:val="auto"/>
          <w:sz w:val="24"/>
          <w:szCs w:val="24"/>
          <w:lang w:eastAsia="en-GB"/>
        </w:rPr>
        <w:t>engaged in</w:t>
      </w:r>
      <w:r w:rsidRPr="001D37CB" w:rsidR="001109D6">
        <w:rPr>
          <w:rFonts w:ascii="Arial" w:hAnsi="Arial" w:eastAsia="Times New Roman" w:cs="Arial"/>
          <w:color w:val="auto"/>
          <w:sz w:val="24"/>
          <w:szCs w:val="24"/>
          <w:lang w:eastAsia="en-GB"/>
        </w:rPr>
        <w:t xml:space="preserve"> supply</w:t>
      </w:r>
      <w:r w:rsidRPr="001D37CB" w:rsidR="003F5EB8">
        <w:rPr>
          <w:rFonts w:ascii="Arial" w:hAnsi="Arial" w:eastAsia="Times New Roman" w:cs="Arial"/>
          <w:color w:val="auto"/>
          <w:sz w:val="24"/>
          <w:szCs w:val="24"/>
          <w:lang w:eastAsia="en-GB"/>
        </w:rPr>
        <w:t>ing</w:t>
      </w:r>
      <w:r w:rsidRPr="001D37CB" w:rsidR="001109D6">
        <w:rPr>
          <w:rFonts w:ascii="Arial" w:hAnsi="Arial" w:eastAsia="Times New Roman" w:cs="Arial"/>
          <w:color w:val="auto"/>
          <w:sz w:val="24"/>
          <w:szCs w:val="24"/>
          <w:lang w:eastAsia="en-GB"/>
        </w:rPr>
        <w:t xml:space="preserve"> </w:t>
      </w:r>
      <w:r w:rsidRPr="001D37CB" w:rsidR="0075191D">
        <w:rPr>
          <w:rFonts w:ascii="Arial" w:hAnsi="Arial" w:eastAsia="Times New Roman" w:cs="Arial"/>
          <w:color w:val="auto"/>
          <w:sz w:val="24"/>
          <w:szCs w:val="24"/>
          <w:lang w:eastAsia="en-GB"/>
        </w:rPr>
        <w:t>Deliverables</w:t>
      </w:r>
      <w:r w:rsidRPr="001D37CB" w:rsidR="001109D6">
        <w:rPr>
          <w:rFonts w:ascii="Arial" w:hAnsi="Arial" w:eastAsia="Times New Roman" w:cs="Arial"/>
          <w:color w:val="auto"/>
          <w:sz w:val="24"/>
          <w:szCs w:val="24"/>
          <w:lang w:eastAsia="en-GB"/>
        </w:rPr>
        <w:t xml:space="preserve"> under the</w:t>
      </w:r>
      <w:r w:rsidRPr="001D37CB">
        <w:rPr>
          <w:rFonts w:ascii="Arial" w:hAnsi="Arial" w:eastAsia="Times New Roman" w:cs="Arial"/>
          <w:color w:val="auto"/>
          <w:sz w:val="24"/>
          <w:szCs w:val="24"/>
          <w:lang w:eastAsia="en-GB"/>
        </w:rPr>
        <w:t xml:space="preserve"> </w:t>
      </w:r>
      <w:r w:rsidR="001D7528">
        <w:rPr>
          <w:rFonts w:ascii="Arial" w:hAnsi="Arial" w:eastAsia="Times New Roman" w:cs="Arial"/>
          <w:color w:val="auto"/>
          <w:sz w:val="24"/>
          <w:szCs w:val="24"/>
          <w:lang w:eastAsia="en-GB"/>
        </w:rPr>
        <w:t>Contract</w:t>
      </w:r>
      <w:r w:rsidRPr="001D37CB" w:rsidR="003F5EB8">
        <w:rPr>
          <w:rFonts w:ascii="Arial" w:hAnsi="Arial" w:eastAsia="Times New Roman" w:cs="Arial"/>
          <w:color w:val="auto"/>
          <w:sz w:val="24"/>
          <w:szCs w:val="24"/>
          <w:lang w:eastAsia="en-GB"/>
        </w:rPr>
        <w:t>.</w:t>
      </w:r>
      <w:bookmarkEnd w:id="6"/>
      <w:r w:rsidRPr="001D37CB" w:rsidR="003F5EB8">
        <w:rPr>
          <w:rFonts w:ascii="Arial" w:hAnsi="Arial" w:eastAsia="Times New Roman" w:cs="Arial"/>
          <w:color w:val="auto"/>
          <w:sz w:val="24"/>
          <w:szCs w:val="24"/>
          <w:lang w:eastAsia="en-GB"/>
        </w:rPr>
        <w:t xml:space="preserve"> </w:t>
      </w:r>
      <w:r w:rsidRPr="001D37CB">
        <w:rPr>
          <w:rFonts w:ascii="Arial" w:hAnsi="Arial" w:eastAsia="Times New Roman" w:cs="Arial"/>
          <w:color w:val="auto"/>
          <w:sz w:val="24"/>
          <w:szCs w:val="24"/>
          <w:lang w:eastAsia="en-GB"/>
        </w:rPr>
        <w:t xml:space="preserve"> </w:t>
      </w:r>
      <w:bookmarkEnd w:id="7"/>
    </w:p>
    <w:p w:rsidRPr="00EB4440" w:rsidR="00545FAC" w:rsidP="00E66CC2" w:rsidRDefault="00F052EE" w14:paraId="04F4C2C4" w14:textId="38B0962C">
      <w:pPr>
        <w:pStyle w:val="Heading2"/>
        <w:keepNext w:val="0"/>
        <w:keepLines w:val="0"/>
        <w:numPr>
          <w:ilvl w:val="1"/>
          <w:numId w:val="30"/>
        </w:numPr>
        <w:spacing w:after="240" w:line="240" w:lineRule="auto"/>
        <w:jc w:val="both"/>
        <w:rPr>
          <w:rFonts w:ascii="Arial" w:hAnsi="Arial"/>
          <w:sz w:val="24"/>
        </w:rPr>
      </w:pPr>
      <w:bookmarkStart w:name="_Ref20993857" w:id="9"/>
      <w:r w:rsidRPr="00EB4440">
        <w:rPr>
          <w:rFonts w:ascii="Arial" w:hAnsi="Arial"/>
          <w:color w:val="auto"/>
          <w:sz w:val="24"/>
        </w:rPr>
        <w:t xml:space="preserve">If, at any point during </w:t>
      </w:r>
      <w:r w:rsidRPr="00EB4440" w:rsidR="00577AD0">
        <w:rPr>
          <w:rFonts w:ascii="Arial" w:hAnsi="Arial"/>
          <w:color w:val="auto"/>
          <w:sz w:val="24"/>
        </w:rPr>
        <w:t>t</w:t>
      </w:r>
      <w:r w:rsidRPr="00EB4440" w:rsidR="00545FAC">
        <w:rPr>
          <w:rFonts w:ascii="Arial" w:hAnsi="Arial"/>
          <w:color w:val="auto"/>
          <w:sz w:val="24"/>
        </w:rPr>
        <w:t xml:space="preserve">he </w:t>
      </w:r>
      <w:r w:rsidR="00A42A5C">
        <w:rPr>
          <w:rFonts w:ascii="Arial" w:hAnsi="Arial" w:eastAsia="Times New Roman" w:cs="Arial"/>
          <w:color w:val="auto"/>
          <w:sz w:val="24"/>
          <w:szCs w:val="24"/>
          <w:lang w:eastAsia="en-GB"/>
        </w:rPr>
        <w:t>Call-Off Contract Period</w:t>
      </w:r>
      <w:r w:rsidRPr="00EB4440" w:rsidR="00545FAC">
        <w:rPr>
          <w:rFonts w:ascii="Arial" w:hAnsi="Arial"/>
          <w:color w:val="auto"/>
          <w:sz w:val="24"/>
        </w:rPr>
        <w:t>, the</w:t>
      </w:r>
      <w:r w:rsidRPr="00EB4440" w:rsidR="00CB1F9A">
        <w:rPr>
          <w:rFonts w:ascii="Arial" w:hAnsi="Arial"/>
          <w:color w:val="auto"/>
          <w:sz w:val="24"/>
        </w:rPr>
        <w:t>re is</w:t>
      </w:r>
      <w:r w:rsidR="00AC182B">
        <w:rPr>
          <w:rFonts w:ascii="Arial" w:hAnsi="Arial"/>
          <w:color w:val="auto"/>
          <w:sz w:val="24"/>
        </w:rPr>
        <w:t xml:space="preserve"> a</w:t>
      </w:r>
      <w:r w:rsidRPr="00EB4440" w:rsidR="00CB1F9A">
        <w:rPr>
          <w:rFonts w:ascii="Arial" w:hAnsi="Arial"/>
          <w:color w:val="auto"/>
          <w:sz w:val="24"/>
        </w:rPr>
        <w:t xml:space="preserve"> Tax </w:t>
      </w:r>
      <w:r w:rsidR="00AC182B">
        <w:rPr>
          <w:rFonts w:ascii="Arial" w:hAnsi="Arial"/>
          <w:color w:val="auto"/>
          <w:sz w:val="24"/>
        </w:rPr>
        <w:t>Compliance Failure</w:t>
      </w:r>
      <w:r w:rsidRPr="00EB4440" w:rsidR="00545FAC">
        <w:rPr>
          <w:rFonts w:ascii="Arial" w:hAnsi="Arial"/>
          <w:color w:val="auto"/>
          <w:sz w:val="24"/>
        </w:rPr>
        <w:t>, the Supplier shall:</w:t>
      </w:r>
      <w:bookmarkEnd w:id="9"/>
    </w:p>
    <w:p w:rsidRPr="00EB4440" w:rsidR="00545FAC" w:rsidP="00E66CC2" w:rsidRDefault="00545FAC" w14:paraId="3CE096CB" w14:textId="1B4F3F18">
      <w:pPr>
        <w:pStyle w:val="Heading2"/>
        <w:keepNext w:val="0"/>
        <w:keepLines w:val="0"/>
        <w:numPr>
          <w:ilvl w:val="2"/>
          <w:numId w:val="30"/>
        </w:numPr>
        <w:spacing w:before="0" w:after="240" w:line="240" w:lineRule="auto"/>
        <w:ind w:left="1418" w:hanging="698"/>
        <w:jc w:val="both"/>
        <w:rPr>
          <w:rFonts w:ascii="Arial" w:hAnsi="Arial"/>
          <w:sz w:val="24"/>
        </w:rPr>
      </w:pPr>
      <w:bookmarkStart w:name="_Ref20319279" w:id="10"/>
      <w:r w:rsidRPr="00EB4440">
        <w:rPr>
          <w:rFonts w:ascii="Arial" w:hAnsi="Arial"/>
          <w:color w:val="auto"/>
          <w:sz w:val="24"/>
        </w:rPr>
        <w:t xml:space="preserve">notify the </w:t>
      </w:r>
      <w:r w:rsidR="00CD55AA">
        <w:rPr>
          <w:rFonts w:ascii="Arial" w:hAnsi="Arial" w:eastAsia="Times New Roman"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rsidRPr="00EB4440" w:rsidR="00545FAC" w:rsidP="00E66CC2" w:rsidRDefault="00545FAC" w14:paraId="0F05CF6D" w14:textId="14AFB2AD">
      <w:pPr>
        <w:pStyle w:val="Heading2"/>
        <w:keepNext w:val="0"/>
        <w:keepLines w:val="0"/>
        <w:numPr>
          <w:ilvl w:val="2"/>
          <w:numId w:val="30"/>
        </w:numPr>
        <w:spacing w:before="0" w:after="240" w:line="240" w:lineRule="auto"/>
        <w:ind w:left="1418" w:hanging="698"/>
        <w:jc w:val="both"/>
        <w:rPr>
          <w:rFonts w:ascii="Arial" w:hAnsi="Arial"/>
          <w:sz w:val="24"/>
        </w:rPr>
      </w:pPr>
      <w:bookmarkStart w:name="_Ref20319317" w:id="11"/>
      <w:r w:rsidRPr="00EB4440">
        <w:rPr>
          <w:rFonts w:ascii="Arial" w:hAnsi="Arial"/>
          <w:color w:val="auto"/>
          <w:sz w:val="24"/>
        </w:rPr>
        <w:t>p</w:t>
      </w:r>
      <w:r w:rsidRPr="00EB4440" w:rsidR="00CD55AA">
        <w:rPr>
          <w:rFonts w:ascii="Arial" w:hAnsi="Arial"/>
          <w:color w:val="auto"/>
          <w:sz w:val="24"/>
        </w:rPr>
        <w:t xml:space="preserve">romptly provide to the </w:t>
      </w:r>
      <w:r w:rsidR="00CD55AA">
        <w:rPr>
          <w:rFonts w:ascii="Arial" w:hAnsi="Arial" w:eastAsia="Times New Roman" w:cs="Arial"/>
          <w:color w:val="auto"/>
          <w:sz w:val="24"/>
          <w:szCs w:val="24"/>
          <w:lang w:eastAsia="en-GB"/>
        </w:rPr>
        <w:t>Buyer</w:t>
      </w:r>
      <w:r w:rsidRPr="00EB4440">
        <w:rPr>
          <w:rFonts w:ascii="Arial" w:hAnsi="Arial"/>
          <w:color w:val="auto"/>
          <w:sz w:val="24"/>
        </w:rPr>
        <w:t>:</w:t>
      </w:r>
      <w:bookmarkEnd w:id="11"/>
    </w:p>
    <w:p w:rsidRPr="00AE532C" w:rsidR="00545FAC" w:rsidP="00E66CC2" w:rsidRDefault="00545FAC" w14:paraId="6CF34EBA" w14:textId="260343EF">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Pr="00AE532C" w:rsidR="00AC182B">
        <w:rPr>
          <w:rFonts w:ascii="Arial" w:hAnsi="Arial"/>
          <w:color w:val="auto"/>
          <w:sz w:val="24"/>
        </w:rPr>
        <w:t xml:space="preserve"> Compliance Failure</w:t>
      </w:r>
      <w:r w:rsidRPr="00AE532C" w:rsidR="0009143A">
        <w:rPr>
          <w:rFonts w:ascii="Arial" w:hAnsi="Arial"/>
          <w:color w:val="auto"/>
          <w:sz w:val="24"/>
        </w:rPr>
        <w:t xml:space="preserve"> and to prevent </w:t>
      </w:r>
      <w:r w:rsidRPr="00AE532C" w:rsidR="0009143A">
        <w:rPr>
          <w:rFonts w:ascii="Arial" w:hAnsi="Arial" w:eastAsia="Times New Roman"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rsidRPr="00EB4440" w:rsidR="00545FAC" w:rsidP="00E66CC2" w:rsidRDefault="00545FAC" w14:paraId="4D20365F" w14:textId="2026861D">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hAnsi="Arial" w:eastAsia="Times New Roman" w:cs="Arial"/>
          <w:color w:val="auto"/>
          <w:sz w:val="24"/>
          <w:szCs w:val="24"/>
          <w:lang w:eastAsia="en-GB"/>
        </w:rPr>
        <w:t>Buyer</w:t>
      </w:r>
      <w:r w:rsidRPr="00EB4440">
        <w:rPr>
          <w:rFonts w:ascii="Arial" w:hAnsi="Arial"/>
          <w:color w:val="auto"/>
          <w:sz w:val="24"/>
        </w:rPr>
        <w:t xml:space="preserve"> may reasonably require.</w:t>
      </w:r>
    </w:p>
    <w:p w:rsidR="0009143A" w:rsidP="00E66CC2" w:rsidRDefault="00545FAC" w14:paraId="67D2BDA4" w14:textId="15E48096">
      <w:pPr>
        <w:pStyle w:val="Heading2"/>
        <w:keepNext w:val="0"/>
        <w:keepLines w:val="0"/>
        <w:numPr>
          <w:ilvl w:val="1"/>
          <w:numId w:val="30"/>
        </w:numPr>
        <w:spacing w:after="240" w:line="240" w:lineRule="auto"/>
        <w:jc w:val="both"/>
        <w:rPr>
          <w:rFonts w:ascii="Arial" w:hAnsi="Arial" w:eastAsia="Times New Roman" w:cs="Arial"/>
          <w:color w:val="auto"/>
          <w:sz w:val="24"/>
          <w:szCs w:val="24"/>
          <w:lang w:eastAsia="en-GB"/>
        </w:rPr>
      </w:pPr>
      <w:bookmarkStart w:name="_Ref20319101" w:id="12"/>
      <w:r w:rsidRPr="00EB4440">
        <w:rPr>
          <w:rFonts w:ascii="Arial" w:hAnsi="Arial"/>
          <w:color w:val="auto"/>
          <w:sz w:val="24"/>
        </w:rPr>
        <w:t xml:space="preserve">The Supplier shall indemnify the </w:t>
      </w:r>
      <w:r w:rsidR="00CD55AA">
        <w:rPr>
          <w:rFonts w:ascii="Arial" w:hAnsi="Arial" w:eastAsia="Times New Roman" w:cs="Arial"/>
          <w:color w:val="auto"/>
          <w:sz w:val="24"/>
          <w:szCs w:val="24"/>
          <w:lang w:eastAsia="en-GB"/>
        </w:rPr>
        <w:t>Buyer</w:t>
      </w:r>
      <w:r w:rsidRPr="00EB4440">
        <w:rPr>
          <w:rFonts w:ascii="Arial" w:hAnsi="Arial"/>
          <w:color w:val="auto"/>
          <w:sz w:val="24"/>
        </w:rPr>
        <w:t xml:space="preserve"> </w:t>
      </w:r>
      <w:r w:rsidRPr="00EB4440" w:rsidR="0009143A">
        <w:rPr>
          <w:rFonts w:ascii="Arial" w:hAnsi="Arial"/>
          <w:color w:val="auto"/>
          <w:sz w:val="24"/>
        </w:rPr>
        <w:t>against any liability</w:t>
      </w:r>
      <w:r w:rsidR="0009143A">
        <w:rPr>
          <w:rFonts w:ascii="Arial" w:hAnsi="Arial" w:eastAsia="Times New Roman" w:cs="Arial"/>
          <w:color w:val="auto"/>
          <w:sz w:val="24"/>
          <w:szCs w:val="24"/>
          <w:lang w:eastAsia="en-GB"/>
        </w:rPr>
        <w:t xml:space="preserve"> for Tax</w:t>
      </w:r>
      <w:r w:rsidRPr="001D37CB">
        <w:rPr>
          <w:rFonts w:ascii="Arial" w:hAnsi="Arial" w:eastAsia="Times New Roman" w:cs="Arial"/>
          <w:color w:val="auto"/>
          <w:sz w:val="24"/>
          <w:szCs w:val="24"/>
          <w:lang w:eastAsia="en-GB"/>
        </w:rPr>
        <w:t xml:space="preserve"> </w:t>
      </w:r>
      <w:r w:rsidR="0009143A">
        <w:rPr>
          <w:rFonts w:ascii="Arial" w:hAnsi="Arial" w:eastAsia="Times New Roman" w:cs="Arial"/>
          <w:color w:val="auto"/>
          <w:sz w:val="24"/>
          <w:szCs w:val="24"/>
          <w:lang w:eastAsia="en-GB"/>
        </w:rPr>
        <w:t>(</w:t>
      </w:r>
      <w:r w:rsidRPr="00EB4440">
        <w:rPr>
          <w:rFonts w:ascii="Arial" w:hAnsi="Arial"/>
          <w:color w:val="auto"/>
          <w:sz w:val="24"/>
        </w:rPr>
        <w:t>including any intere</w:t>
      </w:r>
      <w:r w:rsidRPr="00EB4440" w:rsidR="0009143A">
        <w:rPr>
          <w:rFonts w:ascii="Arial" w:hAnsi="Arial"/>
          <w:color w:val="auto"/>
          <w:sz w:val="24"/>
        </w:rPr>
        <w:t>st, penalties or costs incurred</w:t>
      </w:r>
      <w:r w:rsidR="0009143A">
        <w:rPr>
          <w:rFonts w:ascii="Arial" w:hAnsi="Arial" w:eastAsia="Times New Roman" w:cs="Arial"/>
          <w:color w:val="auto"/>
          <w:sz w:val="24"/>
          <w:szCs w:val="24"/>
          <w:lang w:eastAsia="en-GB"/>
        </w:rPr>
        <w:t>)</w:t>
      </w:r>
      <w:r w:rsidRPr="001D37CB">
        <w:rPr>
          <w:rFonts w:ascii="Arial" w:hAnsi="Arial" w:eastAsia="Times New Roman" w:cs="Arial"/>
          <w:color w:val="auto"/>
          <w:sz w:val="24"/>
          <w:szCs w:val="24"/>
          <w:lang w:eastAsia="en-GB"/>
        </w:rPr>
        <w:t xml:space="preserve"> </w:t>
      </w:r>
      <w:r w:rsidR="0009143A">
        <w:rPr>
          <w:rFonts w:ascii="Arial" w:hAnsi="Arial" w:eastAsia="Times New Roman" w:cs="Arial"/>
          <w:color w:val="auto"/>
          <w:sz w:val="24"/>
          <w:szCs w:val="24"/>
          <w:lang w:eastAsia="en-GB"/>
        </w:rPr>
        <w:t>of</w:t>
      </w:r>
      <w:r w:rsidRPr="00EB4440" w:rsidR="0009143A">
        <w:rPr>
          <w:rFonts w:ascii="Arial" w:hAnsi="Arial"/>
          <w:color w:val="auto"/>
          <w:sz w:val="24"/>
        </w:rPr>
        <w:t xml:space="preserve"> the </w:t>
      </w:r>
      <w:r w:rsidR="0009143A">
        <w:rPr>
          <w:rFonts w:ascii="Arial" w:hAnsi="Arial" w:eastAsia="Times New Roman" w:cs="Arial"/>
          <w:color w:val="auto"/>
          <w:sz w:val="24"/>
          <w:szCs w:val="24"/>
          <w:lang w:eastAsia="en-GB"/>
        </w:rPr>
        <w:t>Buyer</w:t>
      </w:r>
      <w:r w:rsidRPr="00EB4440" w:rsidR="0009143A">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Pr="00EB4440" w:rsidR="00526271">
        <w:rPr>
          <w:rFonts w:ascii="Arial" w:hAnsi="Arial"/>
          <w:color w:val="auto"/>
          <w:sz w:val="24"/>
        </w:rPr>
        <w:t xml:space="preserve">Supplier under this </w:t>
      </w:r>
      <w:r w:rsidR="00526271">
        <w:rPr>
          <w:rFonts w:ascii="Arial" w:hAnsi="Arial" w:eastAsia="Times New Roman" w:cs="Arial"/>
          <w:color w:val="auto"/>
          <w:sz w:val="24"/>
          <w:szCs w:val="24"/>
          <w:lang w:eastAsia="en-GB"/>
        </w:rPr>
        <w:t>Contract.</w:t>
      </w:r>
      <w:r w:rsidR="0009143A">
        <w:rPr>
          <w:rFonts w:ascii="Arial" w:hAnsi="Arial" w:eastAsia="Times New Roman" w:cs="Arial"/>
          <w:color w:val="auto"/>
          <w:sz w:val="24"/>
          <w:szCs w:val="24"/>
          <w:lang w:eastAsia="en-GB"/>
        </w:rPr>
        <w:t xml:space="preserve"> </w:t>
      </w:r>
    </w:p>
    <w:p w:rsidRPr="00EB4440" w:rsidR="00545FAC" w:rsidP="00E66CC2" w:rsidRDefault="0009143A" w14:paraId="1AC22255" w14:textId="15D3AFA3">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hAnsi="Arial" w:eastAsia="Times New Roman" w:cs="Arial"/>
          <w:color w:val="auto"/>
          <w:sz w:val="24"/>
          <w:szCs w:val="24"/>
          <w:lang w:eastAsia="en-GB"/>
        </w:rPr>
        <w:t>Paragraph</w:t>
      </w:r>
      <w:r w:rsidRPr="00EB4440" w:rsidR="00545FAC">
        <w:rPr>
          <w:rFonts w:ascii="Arial" w:hAnsi="Arial"/>
          <w:color w:val="auto"/>
          <w:sz w:val="24"/>
        </w:rPr>
        <w:t xml:space="preserve"> </w:t>
      </w:r>
      <w:r w:rsidRPr="001D37CB" w:rsidR="00545FAC">
        <w:rPr>
          <w:rFonts w:ascii="Arial" w:hAnsi="Arial" w:eastAsia="Times New Roman" w:cs="Arial"/>
          <w:color w:val="auto"/>
          <w:sz w:val="24"/>
          <w:szCs w:val="24"/>
          <w:lang w:eastAsia="en-GB"/>
        </w:rPr>
        <w:fldChar w:fldCharType="begin"/>
      </w:r>
      <w:r w:rsidRPr="001D37CB" w:rsidR="00545FAC">
        <w:rPr>
          <w:rFonts w:ascii="Arial" w:hAnsi="Arial" w:eastAsia="Times New Roman" w:cs="Arial"/>
          <w:color w:val="auto"/>
          <w:sz w:val="24"/>
          <w:szCs w:val="24"/>
          <w:lang w:eastAsia="en-GB"/>
        </w:rPr>
        <w:instrText xml:space="preserve"> REF _Ref20319101 \r \h </w:instrText>
      </w:r>
      <w:r w:rsidRPr="001D37CB" w:rsidR="004E2481">
        <w:rPr>
          <w:rFonts w:ascii="Arial" w:hAnsi="Arial" w:eastAsia="Times New Roman" w:cs="Arial"/>
          <w:color w:val="auto"/>
          <w:sz w:val="24"/>
          <w:szCs w:val="24"/>
          <w:lang w:eastAsia="en-GB"/>
        </w:rPr>
        <w:instrText xml:space="preserve"> \* MERGEFORMAT </w:instrText>
      </w:r>
      <w:r w:rsidRPr="001D37CB" w:rsidR="00545FAC">
        <w:rPr>
          <w:rFonts w:ascii="Arial" w:hAnsi="Arial" w:eastAsia="Times New Roman" w:cs="Arial"/>
          <w:color w:val="auto"/>
          <w:sz w:val="24"/>
          <w:szCs w:val="24"/>
          <w:lang w:eastAsia="en-GB"/>
        </w:rPr>
      </w:r>
      <w:r w:rsidRPr="001D37CB" w:rsidR="00545FAC">
        <w:rPr>
          <w:rFonts w:ascii="Arial" w:hAnsi="Arial" w:eastAsia="Times New Roman" w:cs="Arial"/>
          <w:color w:val="auto"/>
          <w:sz w:val="24"/>
          <w:szCs w:val="24"/>
          <w:lang w:eastAsia="en-GB"/>
        </w:rPr>
        <w:fldChar w:fldCharType="separate"/>
      </w:r>
      <w:r w:rsidR="00526271">
        <w:rPr>
          <w:rFonts w:ascii="Arial" w:hAnsi="Arial" w:eastAsia="Times New Roman" w:cs="Arial"/>
          <w:color w:val="auto"/>
          <w:sz w:val="24"/>
          <w:szCs w:val="24"/>
          <w:lang w:eastAsia="en-GB"/>
        </w:rPr>
        <w:t>5.5</w:t>
      </w:r>
      <w:r w:rsidRPr="001D37CB" w:rsidR="00545FAC">
        <w:rPr>
          <w:rFonts w:ascii="Arial" w:hAnsi="Arial" w:eastAsia="Times New Roman" w:cs="Arial"/>
          <w:color w:val="auto"/>
          <w:sz w:val="24"/>
          <w:szCs w:val="24"/>
          <w:lang w:eastAsia="en-GB"/>
        </w:rPr>
        <w:fldChar w:fldCharType="end"/>
      </w:r>
      <w:r w:rsidRPr="00EB4440" w:rsidR="00545FAC">
        <w:rPr>
          <w:rFonts w:ascii="Arial" w:hAnsi="Arial"/>
          <w:color w:val="auto"/>
          <w:sz w:val="24"/>
        </w:rPr>
        <w:t xml:space="preserve"> shall be paid not less than five (5) Working Days before the date upon which the Tax or other liability is payable </w:t>
      </w:r>
      <w:r w:rsidRPr="00EB4440" w:rsidR="00FD5C16">
        <w:rPr>
          <w:rFonts w:ascii="Arial" w:hAnsi="Arial"/>
          <w:color w:val="auto"/>
          <w:sz w:val="24"/>
        </w:rPr>
        <w:t xml:space="preserve">by the </w:t>
      </w:r>
      <w:r w:rsidR="00FD5C16">
        <w:rPr>
          <w:rFonts w:ascii="Arial" w:hAnsi="Arial" w:eastAsia="Times New Roman" w:cs="Arial"/>
          <w:color w:val="auto"/>
          <w:sz w:val="24"/>
          <w:szCs w:val="24"/>
          <w:lang w:eastAsia="en-GB"/>
        </w:rPr>
        <w:t>Buyer</w:t>
      </w:r>
      <w:r w:rsidRPr="001D37CB" w:rsidR="00545FAC">
        <w:rPr>
          <w:rFonts w:ascii="Arial" w:hAnsi="Arial" w:eastAsia="Times New Roman" w:cs="Arial"/>
          <w:color w:val="auto"/>
          <w:sz w:val="24"/>
          <w:szCs w:val="24"/>
          <w:lang w:eastAsia="en-GB"/>
        </w:rPr>
        <w:t>.</w:t>
      </w:r>
      <w:bookmarkEnd w:id="12"/>
      <w:r w:rsidRPr="001D37CB" w:rsidR="00545FAC">
        <w:rPr>
          <w:rFonts w:ascii="Arial" w:hAnsi="Arial" w:eastAsia="Times New Roman" w:cs="Arial"/>
          <w:color w:val="auto"/>
          <w:sz w:val="24"/>
          <w:szCs w:val="24"/>
          <w:lang w:eastAsia="en-GB"/>
        </w:rPr>
        <w:t xml:space="preserve">  </w:t>
      </w:r>
      <w:r w:rsidR="00FD5C16">
        <w:rPr>
          <w:rFonts w:ascii="Arial" w:hAnsi="Arial" w:eastAsia="Times New Roman" w:cs="Arial"/>
          <w:color w:val="auto"/>
          <w:sz w:val="24"/>
          <w:szCs w:val="24"/>
          <w:lang w:eastAsia="en-GB"/>
        </w:rPr>
        <w:t>Any a</w:t>
      </w:r>
      <w:r w:rsidR="00526271">
        <w:rPr>
          <w:rFonts w:ascii="Arial" w:hAnsi="Arial" w:eastAsia="Times New Roman" w:cs="Arial"/>
          <w:color w:val="auto"/>
          <w:sz w:val="24"/>
          <w:szCs w:val="24"/>
          <w:lang w:eastAsia="en-GB"/>
        </w:rPr>
        <w:t xml:space="preserve">mounts due under </w:t>
      </w:r>
      <w:r w:rsidR="00170602">
        <w:rPr>
          <w:rFonts w:ascii="Arial" w:hAnsi="Arial" w:eastAsia="Times New Roman" w:cs="Arial"/>
          <w:color w:val="auto"/>
          <w:sz w:val="24"/>
          <w:szCs w:val="24"/>
          <w:lang w:eastAsia="en-GB"/>
        </w:rPr>
        <w:t>Paragraph</w:t>
      </w:r>
      <w:r w:rsidR="00526271">
        <w:rPr>
          <w:rFonts w:ascii="Arial" w:hAnsi="Arial" w:eastAsia="Times New Roman" w:cs="Arial"/>
          <w:color w:val="auto"/>
          <w:sz w:val="24"/>
          <w:szCs w:val="24"/>
          <w:lang w:eastAsia="en-GB"/>
        </w:rPr>
        <w:t xml:space="preserve"> 5</w:t>
      </w:r>
      <w:r>
        <w:rPr>
          <w:rFonts w:ascii="Arial" w:hAnsi="Arial" w:eastAsia="Times New Roman" w:cs="Arial"/>
          <w:color w:val="auto"/>
          <w:sz w:val="24"/>
          <w:szCs w:val="24"/>
          <w:lang w:eastAsia="en-GB"/>
        </w:rPr>
        <w:t>.5</w:t>
      </w:r>
      <w:r w:rsidR="00FD5C16">
        <w:rPr>
          <w:rFonts w:ascii="Arial" w:hAnsi="Arial" w:eastAsia="Times New Roman" w:cs="Arial"/>
          <w:color w:val="auto"/>
          <w:sz w:val="24"/>
          <w:szCs w:val="24"/>
          <w:lang w:eastAsia="en-GB"/>
        </w:rPr>
        <w:t xml:space="preserve"> shall not be subject to clause 11.2 of the Core Terms.</w:t>
      </w:r>
    </w:p>
    <w:p w:rsidRPr="00EB4440" w:rsidR="00545FAC" w:rsidP="00E66CC2" w:rsidRDefault="00FD5C16" w14:paraId="24ABE3FB" w14:textId="6578D92F">
      <w:pPr>
        <w:pStyle w:val="Heading2"/>
        <w:keepNext w:val="0"/>
        <w:keepLines w:val="0"/>
        <w:numPr>
          <w:ilvl w:val="1"/>
          <w:numId w:val="30"/>
        </w:numPr>
        <w:spacing w:after="240" w:line="240" w:lineRule="auto"/>
        <w:jc w:val="both"/>
        <w:rPr>
          <w:rFonts w:ascii="Arial" w:hAnsi="Arial"/>
          <w:sz w:val="24"/>
        </w:rPr>
      </w:pPr>
      <w:bookmarkStart w:name="_Ref20319292" w:id="13"/>
      <w:r w:rsidRPr="00EB4440">
        <w:rPr>
          <w:rFonts w:ascii="Arial" w:hAnsi="Arial"/>
          <w:color w:val="auto"/>
          <w:sz w:val="24"/>
        </w:rPr>
        <w:t xml:space="preserve">Upon the </w:t>
      </w:r>
      <w:r>
        <w:rPr>
          <w:rFonts w:ascii="Arial" w:hAnsi="Arial" w:eastAsia="Times New Roman" w:cs="Arial"/>
          <w:color w:val="auto"/>
          <w:sz w:val="24"/>
          <w:szCs w:val="24"/>
          <w:lang w:eastAsia="en-GB"/>
        </w:rPr>
        <w:t>Buyer</w:t>
      </w:r>
      <w:r w:rsidRPr="001D37CB" w:rsidR="00545FAC">
        <w:rPr>
          <w:rFonts w:ascii="Arial" w:hAnsi="Arial" w:eastAsia="Times New Roman" w:cs="Arial"/>
          <w:color w:val="auto"/>
          <w:sz w:val="24"/>
          <w:szCs w:val="24"/>
          <w:lang w:eastAsia="en-GB"/>
        </w:rPr>
        <w:t>’s</w:t>
      </w:r>
      <w:r w:rsidRPr="00EB4440" w:rsidR="00545FAC">
        <w:rPr>
          <w:rFonts w:ascii="Arial" w:hAnsi="Arial"/>
          <w:color w:val="auto"/>
          <w:sz w:val="24"/>
        </w:rPr>
        <w:t xml:space="preserve"> request, the Supplier shall </w:t>
      </w:r>
      <w:r w:rsidRPr="00EB4440" w:rsidR="00FA57E7">
        <w:rPr>
          <w:rFonts w:ascii="Arial" w:hAnsi="Arial"/>
          <w:color w:val="auto"/>
          <w:sz w:val="24"/>
        </w:rPr>
        <w:t xml:space="preserve">promptly </w:t>
      </w:r>
      <w:r w:rsidRPr="001D37CB" w:rsidR="00545FAC">
        <w:rPr>
          <w:rFonts w:ascii="Arial" w:hAnsi="Arial" w:eastAsia="Times New Roman" w:cs="Arial"/>
          <w:color w:val="auto"/>
          <w:sz w:val="24"/>
          <w:szCs w:val="24"/>
          <w:lang w:eastAsia="en-GB"/>
        </w:rPr>
        <w:t>provide</w:t>
      </w:r>
      <w:r w:rsidRPr="00EB4440" w:rsidR="00545FAC">
        <w:rPr>
          <w:rFonts w:ascii="Arial" w:hAnsi="Arial"/>
          <w:color w:val="auto"/>
          <w:sz w:val="24"/>
        </w:rPr>
        <w:t xml:space="preserve"> information which demonstrates how the Supplier complies with its Tax obligations.</w:t>
      </w:r>
      <w:bookmarkEnd w:id="13"/>
      <w:r w:rsidRPr="00EB4440" w:rsidR="00545FAC">
        <w:rPr>
          <w:rFonts w:ascii="Arial" w:hAnsi="Arial"/>
          <w:color w:val="auto"/>
          <w:sz w:val="24"/>
        </w:rPr>
        <w:t xml:space="preserve"> </w:t>
      </w:r>
    </w:p>
    <w:p w:rsidRPr="00AE532C" w:rsidR="00545FAC" w:rsidP="00E66CC2" w:rsidRDefault="00545FAC" w14:paraId="7155EA80" w14:textId="77777777">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rsidRPr="00AE532C" w:rsidR="00545FAC" w:rsidP="00E66CC2" w:rsidRDefault="00545FAC" w14:paraId="081213EF" w14:textId="70D01717">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Pr="00AE532C" w:rsidR="00FD5C16">
        <w:rPr>
          <w:rFonts w:ascii="Arial" w:hAnsi="Arial"/>
          <w:color w:val="auto"/>
          <w:sz w:val="24"/>
        </w:rPr>
        <w:t xml:space="preserve">s to comply </w:t>
      </w:r>
      <w:r w:rsidRPr="00AE532C">
        <w:rPr>
          <w:rFonts w:ascii="Arial" w:hAnsi="Arial"/>
          <w:color w:val="auto"/>
          <w:sz w:val="24"/>
        </w:rPr>
        <w:t xml:space="preserve">with </w:t>
      </w:r>
      <w:r w:rsidRPr="00AE532C" w:rsidR="00170602">
        <w:rPr>
          <w:rFonts w:ascii="Arial" w:hAnsi="Arial" w:eastAsia="Times New Roman" w:cs="Arial"/>
          <w:color w:val="auto"/>
          <w:sz w:val="24"/>
          <w:szCs w:val="24"/>
          <w:lang w:eastAsia="en-GB"/>
        </w:rPr>
        <w:t>Paragraphs</w:t>
      </w:r>
      <w:r w:rsidRPr="00AE532C">
        <w:rPr>
          <w:rFonts w:ascii="Arial" w:hAnsi="Arial" w:eastAsia="Times New Roman" w:cs="Arial"/>
          <w:color w:val="auto"/>
          <w:sz w:val="24"/>
          <w:szCs w:val="24"/>
          <w:lang w:eastAsia="en-GB"/>
        </w:rPr>
        <w:t xml:space="preserve"> </w:t>
      </w:r>
      <w:r w:rsidRPr="00AE532C" w:rsidR="00BE7565">
        <w:rPr>
          <w:rFonts w:ascii="Arial" w:hAnsi="Arial" w:eastAsia="Times New Roman" w:cs="Arial"/>
          <w:color w:val="auto"/>
          <w:sz w:val="24"/>
          <w:szCs w:val="24"/>
          <w:lang w:eastAsia="en-GB"/>
        </w:rPr>
        <w:fldChar w:fldCharType="begin"/>
      </w:r>
      <w:r w:rsidRPr="00AE532C" w:rsidR="00BE7565">
        <w:rPr>
          <w:rFonts w:ascii="Arial" w:hAnsi="Arial" w:eastAsia="Times New Roman" w:cs="Arial"/>
          <w:color w:val="auto"/>
          <w:sz w:val="24"/>
          <w:szCs w:val="24"/>
          <w:lang w:eastAsia="en-GB"/>
        </w:rPr>
        <w:instrText xml:space="preserve"> REF _Ref20319270 \r \h </w:instrText>
      </w:r>
      <w:r w:rsidRPr="00AE532C" w:rsidR="004E2481">
        <w:rPr>
          <w:rFonts w:ascii="Arial" w:hAnsi="Arial" w:eastAsia="Times New Roman" w:cs="Arial"/>
          <w:color w:val="auto"/>
          <w:sz w:val="24"/>
          <w:szCs w:val="24"/>
          <w:lang w:eastAsia="en-GB"/>
        </w:rPr>
        <w:instrText xml:space="preserve"> \* MERGEFORMAT </w:instrText>
      </w:r>
      <w:r w:rsidRPr="00AE532C" w:rsidR="00BE7565">
        <w:rPr>
          <w:rFonts w:ascii="Arial" w:hAnsi="Arial" w:eastAsia="Times New Roman" w:cs="Arial"/>
          <w:color w:val="auto"/>
          <w:sz w:val="24"/>
          <w:szCs w:val="24"/>
          <w:lang w:eastAsia="en-GB"/>
        </w:rPr>
      </w:r>
      <w:r w:rsidRPr="00AE532C" w:rsidR="00BE7565">
        <w:rPr>
          <w:rFonts w:ascii="Arial" w:hAnsi="Arial" w:eastAsia="Times New Roman" w:cs="Arial"/>
          <w:color w:val="auto"/>
          <w:sz w:val="24"/>
          <w:szCs w:val="24"/>
          <w:lang w:eastAsia="en-GB"/>
        </w:rPr>
        <w:fldChar w:fldCharType="separate"/>
      </w:r>
      <w:r w:rsidRPr="00AE532C" w:rsidR="00526271">
        <w:rPr>
          <w:rFonts w:ascii="Arial" w:hAnsi="Arial" w:eastAsia="Times New Roman" w:cs="Arial"/>
          <w:color w:val="auto"/>
          <w:sz w:val="24"/>
          <w:szCs w:val="24"/>
          <w:lang w:eastAsia="en-GB"/>
        </w:rPr>
        <w:t>5.1</w:t>
      </w:r>
      <w:r w:rsidRPr="00AE532C" w:rsidR="00BE7565">
        <w:rPr>
          <w:rFonts w:ascii="Arial" w:hAnsi="Arial" w:eastAsia="Times New Roman" w:cs="Arial"/>
          <w:color w:val="auto"/>
          <w:sz w:val="24"/>
          <w:szCs w:val="24"/>
          <w:lang w:eastAsia="en-GB"/>
        </w:rPr>
        <w:fldChar w:fldCharType="end"/>
      </w:r>
      <w:r w:rsidRPr="00AE532C">
        <w:rPr>
          <w:rFonts w:ascii="Arial" w:hAnsi="Arial"/>
          <w:color w:val="auto"/>
          <w:sz w:val="24"/>
        </w:rPr>
        <w:t xml:space="preserve">, </w:t>
      </w:r>
      <w:r w:rsidRPr="00AE532C" w:rsidR="00BE7565">
        <w:rPr>
          <w:rFonts w:ascii="Arial" w:hAnsi="Arial" w:eastAsia="Times New Roman" w:cs="Arial"/>
          <w:color w:val="auto"/>
          <w:sz w:val="24"/>
          <w:szCs w:val="24"/>
          <w:lang w:eastAsia="en-GB"/>
        </w:rPr>
        <w:fldChar w:fldCharType="begin"/>
      </w:r>
      <w:r w:rsidRPr="00AE532C" w:rsidR="00BE7565">
        <w:rPr>
          <w:rFonts w:ascii="Arial" w:hAnsi="Arial" w:eastAsia="Times New Roman" w:cs="Arial"/>
          <w:color w:val="auto"/>
          <w:sz w:val="24"/>
          <w:szCs w:val="24"/>
          <w:lang w:eastAsia="en-GB"/>
        </w:rPr>
        <w:instrText xml:space="preserve"> REF _Ref20319279 \r \h </w:instrText>
      </w:r>
      <w:r w:rsidRPr="00AE532C" w:rsidR="004E2481">
        <w:rPr>
          <w:rFonts w:ascii="Arial" w:hAnsi="Arial" w:eastAsia="Times New Roman" w:cs="Arial"/>
          <w:color w:val="auto"/>
          <w:sz w:val="24"/>
          <w:szCs w:val="24"/>
          <w:lang w:eastAsia="en-GB"/>
        </w:rPr>
        <w:instrText xml:space="preserve"> \* MERGEFORMAT </w:instrText>
      </w:r>
      <w:r w:rsidRPr="00AE532C" w:rsidR="00BE7565">
        <w:rPr>
          <w:rFonts w:ascii="Arial" w:hAnsi="Arial" w:eastAsia="Times New Roman" w:cs="Arial"/>
          <w:color w:val="auto"/>
          <w:sz w:val="24"/>
          <w:szCs w:val="24"/>
          <w:lang w:eastAsia="en-GB"/>
        </w:rPr>
      </w:r>
      <w:r w:rsidRPr="00AE532C" w:rsidR="00BE7565">
        <w:rPr>
          <w:rFonts w:ascii="Arial" w:hAnsi="Arial" w:eastAsia="Times New Roman" w:cs="Arial"/>
          <w:color w:val="auto"/>
          <w:sz w:val="24"/>
          <w:szCs w:val="24"/>
          <w:lang w:eastAsia="en-GB"/>
        </w:rPr>
        <w:fldChar w:fldCharType="separate"/>
      </w:r>
      <w:r w:rsidRPr="00AE532C" w:rsidR="00526271">
        <w:rPr>
          <w:rFonts w:ascii="Arial" w:hAnsi="Arial" w:eastAsia="Times New Roman" w:cs="Arial"/>
          <w:color w:val="auto"/>
          <w:sz w:val="24"/>
          <w:szCs w:val="24"/>
          <w:lang w:eastAsia="en-GB"/>
        </w:rPr>
        <w:t>5.4.1</w:t>
      </w:r>
      <w:r w:rsidRPr="00AE532C" w:rsidR="00BE7565">
        <w:rPr>
          <w:rFonts w:ascii="Arial" w:hAnsi="Arial" w:eastAsia="Times New Roman" w:cs="Arial"/>
          <w:color w:val="auto"/>
          <w:sz w:val="24"/>
          <w:szCs w:val="24"/>
          <w:lang w:eastAsia="en-GB"/>
        </w:rPr>
        <w:fldChar w:fldCharType="end"/>
      </w:r>
      <w:r w:rsidRPr="00AE532C" w:rsidR="00BE7565">
        <w:rPr>
          <w:rFonts w:ascii="Arial" w:hAnsi="Arial"/>
          <w:color w:val="auto"/>
          <w:sz w:val="24"/>
        </w:rPr>
        <w:t xml:space="preserve"> </w:t>
      </w:r>
      <w:r w:rsidRPr="00AE532C">
        <w:rPr>
          <w:rFonts w:ascii="Arial" w:hAnsi="Arial"/>
          <w:color w:val="auto"/>
          <w:sz w:val="24"/>
        </w:rPr>
        <w:t xml:space="preserve">and/or </w:t>
      </w:r>
      <w:r w:rsidRPr="00AE532C" w:rsidR="00BE7565">
        <w:rPr>
          <w:rFonts w:ascii="Arial" w:hAnsi="Arial" w:eastAsia="Times New Roman" w:cs="Arial"/>
          <w:color w:val="auto"/>
          <w:sz w:val="24"/>
          <w:szCs w:val="24"/>
          <w:lang w:eastAsia="en-GB"/>
        </w:rPr>
        <w:fldChar w:fldCharType="begin"/>
      </w:r>
      <w:r w:rsidRPr="00AE532C" w:rsidR="00BE7565">
        <w:rPr>
          <w:rFonts w:ascii="Arial" w:hAnsi="Arial" w:eastAsia="Times New Roman" w:cs="Arial"/>
          <w:color w:val="auto"/>
          <w:sz w:val="24"/>
          <w:szCs w:val="24"/>
          <w:lang w:eastAsia="en-GB"/>
        </w:rPr>
        <w:instrText xml:space="preserve"> REF _Ref20319292 \r \h </w:instrText>
      </w:r>
      <w:r w:rsidRPr="00AE532C" w:rsidR="004E2481">
        <w:rPr>
          <w:rFonts w:ascii="Arial" w:hAnsi="Arial" w:eastAsia="Times New Roman" w:cs="Arial"/>
          <w:color w:val="auto"/>
          <w:sz w:val="24"/>
          <w:szCs w:val="24"/>
          <w:lang w:eastAsia="en-GB"/>
        </w:rPr>
        <w:instrText xml:space="preserve"> \* MERGEFORMAT </w:instrText>
      </w:r>
      <w:r w:rsidRPr="00AE532C" w:rsidR="00BE7565">
        <w:rPr>
          <w:rFonts w:ascii="Arial" w:hAnsi="Arial" w:eastAsia="Times New Roman" w:cs="Arial"/>
          <w:color w:val="auto"/>
          <w:sz w:val="24"/>
          <w:szCs w:val="24"/>
          <w:lang w:eastAsia="en-GB"/>
        </w:rPr>
      </w:r>
      <w:r w:rsidRPr="00AE532C" w:rsidR="00BE7565">
        <w:rPr>
          <w:rFonts w:ascii="Arial" w:hAnsi="Arial" w:eastAsia="Times New Roman" w:cs="Arial"/>
          <w:color w:val="auto"/>
          <w:sz w:val="24"/>
          <w:szCs w:val="24"/>
          <w:lang w:eastAsia="en-GB"/>
        </w:rPr>
        <w:fldChar w:fldCharType="separate"/>
      </w:r>
      <w:r w:rsidRPr="00AE532C" w:rsidR="00526271">
        <w:rPr>
          <w:rFonts w:ascii="Arial" w:hAnsi="Arial" w:eastAsia="Times New Roman" w:cs="Arial"/>
          <w:color w:val="auto"/>
          <w:sz w:val="24"/>
          <w:szCs w:val="24"/>
          <w:lang w:eastAsia="en-GB"/>
        </w:rPr>
        <w:t>5.7</w:t>
      </w:r>
      <w:r w:rsidRPr="00AE532C" w:rsidR="00BE7565">
        <w:rPr>
          <w:rFonts w:ascii="Arial" w:hAnsi="Arial" w:eastAsia="Times New Roman" w:cs="Arial"/>
          <w:color w:val="auto"/>
          <w:sz w:val="24"/>
          <w:szCs w:val="24"/>
          <w:lang w:eastAsia="en-GB"/>
        </w:rPr>
        <w:fldChar w:fldCharType="end"/>
      </w:r>
      <w:r w:rsidRPr="00AE532C" w:rsidR="00BE7565">
        <w:rPr>
          <w:rFonts w:ascii="Arial" w:hAnsi="Arial"/>
          <w:color w:val="auto"/>
          <w:sz w:val="24"/>
        </w:rPr>
        <w:t xml:space="preserve"> </w:t>
      </w:r>
      <w:r w:rsidRPr="00AE532C">
        <w:rPr>
          <w:rFonts w:ascii="Arial" w:hAnsi="Arial"/>
          <w:color w:val="auto"/>
          <w:sz w:val="24"/>
        </w:rPr>
        <w:t xml:space="preserve">this may be a </w:t>
      </w:r>
      <w:r w:rsidRPr="00AE532C" w:rsidR="00526271">
        <w:rPr>
          <w:rFonts w:ascii="Arial" w:hAnsi="Arial"/>
          <w:color w:val="auto"/>
          <w:sz w:val="24"/>
        </w:rPr>
        <w:t xml:space="preserve">material breach of the </w:t>
      </w:r>
      <w:r w:rsidRPr="00AE532C" w:rsidR="00526271">
        <w:rPr>
          <w:rFonts w:ascii="Arial" w:hAnsi="Arial" w:eastAsia="Times New Roman" w:cs="Arial"/>
          <w:color w:val="auto"/>
          <w:sz w:val="24"/>
          <w:szCs w:val="24"/>
          <w:lang w:eastAsia="en-GB"/>
        </w:rPr>
        <w:t>Contract</w:t>
      </w:r>
      <w:r w:rsidRPr="00AE532C">
        <w:rPr>
          <w:rFonts w:ascii="Arial" w:hAnsi="Arial"/>
          <w:color w:val="auto"/>
          <w:sz w:val="24"/>
        </w:rPr>
        <w:t xml:space="preserve">; </w:t>
      </w:r>
    </w:p>
    <w:p w:rsidRPr="00AE532C" w:rsidR="00545FAC" w:rsidP="00E66CC2" w:rsidRDefault="00FA57E7" w14:paraId="38936CCD" w14:textId="0A6C9B1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Pr="00AE532C" w:rsidR="00545FAC">
        <w:rPr>
          <w:rFonts w:ascii="Arial" w:hAnsi="Arial"/>
          <w:color w:val="auto"/>
          <w:sz w:val="24"/>
        </w:rPr>
        <w:t>with a rea</w:t>
      </w:r>
      <w:r w:rsidRPr="00AE532C" w:rsidR="00876518">
        <w:rPr>
          <w:rFonts w:ascii="Arial" w:hAnsi="Arial"/>
          <w:color w:val="auto"/>
          <w:sz w:val="24"/>
        </w:rPr>
        <w:t xml:space="preserve">sonable request by the </w:t>
      </w:r>
      <w:r w:rsidRPr="00AE532C" w:rsidR="00876518">
        <w:rPr>
          <w:rFonts w:ascii="Arial" w:hAnsi="Arial" w:eastAsia="Times New Roman" w:cs="Arial"/>
          <w:color w:val="auto"/>
          <w:sz w:val="24"/>
          <w:szCs w:val="24"/>
          <w:lang w:eastAsia="en-GB"/>
        </w:rPr>
        <w:t>Buyer</w:t>
      </w:r>
      <w:r w:rsidRPr="00AE532C" w:rsidR="00545FAC">
        <w:rPr>
          <w:rFonts w:ascii="Arial" w:hAnsi="Arial"/>
          <w:color w:val="auto"/>
          <w:sz w:val="24"/>
        </w:rPr>
        <w:t xml:space="preserve"> that it must not contract, or must cease to contract, with any </w:t>
      </w:r>
      <w:r w:rsidRPr="00AE532C" w:rsidR="002F5D65">
        <w:rPr>
          <w:rFonts w:ascii="Arial" w:hAnsi="Arial"/>
          <w:color w:val="auto"/>
          <w:sz w:val="24"/>
        </w:rPr>
        <w:t xml:space="preserve">agent, supplier or Subcontractor of the Supplier </w:t>
      </w:r>
      <w:r w:rsidRPr="00AE532C" w:rsidR="00545FAC">
        <w:rPr>
          <w:rFonts w:ascii="Arial" w:hAnsi="Arial"/>
          <w:color w:val="auto"/>
          <w:sz w:val="24"/>
        </w:rPr>
        <w:t xml:space="preserve">as required by </w:t>
      </w:r>
      <w:r w:rsidRPr="00AE532C" w:rsidR="00170602">
        <w:rPr>
          <w:rFonts w:ascii="Arial" w:hAnsi="Arial" w:eastAsia="Times New Roman" w:cs="Arial"/>
          <w:color w:val="auto"/>
          <w:sz w:val="24"/>
          <w:szCs w:val="24"/>
          <w:lang w:eastAsia="en-GB"/>
        </w:rPr>
        <w:t>Paragraph</w:t>
      </w:r>
      <w:r w:rsidRPr="00AE532C" w:rsidR="00545FAC">
        <w:rPr>
          <w:rFonts w:ascii="Arial" w:hAnsi="Arial" w:eastAsia="Times New Roman" w:cs="Arial"/>
          <w:color w:val="auto"/>
          <w:sz w:val="24"/>
          <w:szCs w:val="24"/>
          <w:lang w:eastAsia="en-GB"/>
        </w:rPr>
        <w:t xml:space="preserve"> </w:t>
      </w:r>
      <w:r w:rsidRPr="00AE532C" w:rsidR="00BE7565">
        <w:rPr>
          <w:rFonts w:ascii="Arial" w:hAnsi="Arial" w:eastAsia="Times New Roman" w:cs="Arial"/>
          <w:color w:val="auto"/>
          <w:sz w:val="24"/>
          <w:szCs w:val="24"/>
          <w:lang w:eastAsia="en-GB"/>
        </w:rPr>
        <w:fldChar w:fldCharType="begin"/>
      </w:r>
      <w:r w:rsidRPr="00AE532C" w:rsidR="00BE7565">
        <w:rPr>
          <w:rFonts w:ascii="Arial" w:hAnsi="Arial" w:eastAsia="Times New Roman" w:cs="Arial"/>
          <w:color w:val="auto"/>
          <w:sz w:val="24"/>
          <w:szCs w:val="24"/>
          <w:lang w:eastAsia="en-GB"/>
        </w:rPr>
        <w:instrText xml:space="preserve"> REF _Ref20319306 \r \h </w:instrText>
      </w:r>
      <w:r w:rsidRPr="00AE532C" w:rsidR="004E2481">
        <w:rPr>
          <w:rFonts w:ascii="Arial" w:hAnsi="Arial" w:eastAsia="Times New Roman" w:cs="Arial"/>
          <w:color w:val="auto"/>
          <w:sz w:val="24"/>
          <w:szCs w:val="24"/>
          <w:lang w:eastAsia="en-GB"/>
        </w:rPr>
        <w:instrText xml:space="preserve"> \* MERGEFORMAT </w:instrText>
      </w:r>
      <w:r w:rsidRPr="00AE532C" w:rsidR="00BE7565">
        <w:rPr>
          <w:rFonts w:ascii="Arial" w:hAnsi="Arial" w:eastAsia="Times New Roman" w:cs="Arial"/>
          <w:color w:val="auto"/>
          <w:sz w:val="24"/>
          <w:szCs w:val="24"/>
          <w:lang w:eastAsia="en-GB"/>
        </w:rPr>
      </w:r>
      <w:r w:rsidRPr="00AE532C" w:rsidR="00BE7565">
        <w:rPr>
          <w:rFonts w:ascii="Arial" w:hAnsi="Arial" w:eastAsia="Times New Roman" w:cs="Arial"/>
          <w:color w:val="auto"/>
          <w:sz w:val="24"/>
          <w:szCs w:val="24"/>
          <w:lang w:eastAsia="en-GB"/>
        </w:rPr>
        <w:fldChar w:fldCharType="separate"/>
      </w:r>
      <w:r w:rsidRPr="00AE532C" w:rsidR="00526271">
        <w:rPr>
          <w:rFonts w:ascii="Arial" w:hAnsi="Arial" w:eastAsia="Times New Roman" w:cs="Arial"/>
          <w:color w:val="auto"/>
          <w:sz w:val="24"/>
          <w:szCs w:val="24"/>
          <w:lang w:eastAsia="en-GB"/>
        </w:rPr>
        <w:t>5</w:t>
      </w:r>
      <w:r w:rsidRPr="00AE532C">
        <w:rPr>
          <w:rFonts w:ascii="Arial" w:hAnsi="Arial" w:eastAsia="Times New Roman" w:cs="Arial"/>
          <w:color w:val="auto"/>
          <w:sz w:val="24"/>
          <w:szCs w:val="24"/>
          <w:lang w:eastAsia="en-GB"/>
        </w:rPr>
        <w:t>.</w:t>
      </w:r>
      <w:r w:rsidRPr="00AE532C" w:rsidR="00BE7565">
        <w:rPr>
          <w:rFonts w:ascii="Arial" w:hAnsi="Arial" w:eastAsia="Times New Roman" w:cs="Arial"/>
          <w:color w:val="auto"/>
          <w:sz w:val="24"/>
          <w:szCs w:val="24"/>
          <w:lang w:eastAsia="en-GB"/>
        </w:rPr>
        <w:fldChar w:fldCharType="end"/>
      </w:r>
      <w:r w:rsidRPr="00AE532C">
        <w:rPr>
          <w:rFonts w:ascii="Arial" w:hAnsi="Arial" w:eastAsia="Times New Roman" w:cs="Arial"/>
          <w:color w:val="auto"/>
          <w:sz w:val="24"/>
          <w:szCs w:val="24"/>
          <w:lang w:eastAsia="en-GB"/>
        </w:rPr>
        <w:t>3</w:t>
      </w:r>
      <w:r w:rsidRPr="00AE532C" w:rsidR="00BE7565">
        <w:rPr>
          <w:rFonts w:ascii="Arial" w:hAnsi="Arial"/>
          <w:color w:val="auto"/>
          <w:sz w:val="24"/>
        </w:rPr>
        <w:t xml:space="preserve"> </w:t>
      </w:r>
      <w:r w:rsidRPr="00AE532C" w:rsidR="00545FAC">
        <w:rPr>
          <w:rFonts w:ascii="Arial" w:hAnsi="Arial"/>
          <w:color w:val="auto"/>
          <w:sz w:val="24"/>
        </w:rPr>
        <w:t xml:space="preserve">on the grounds that the </w:t>
      </w:r>
      <w:r w:rsidRPr="00AE532C" w:rsidR="002F5D65">
        <w:rPr>
          <w:rFonts w:ascii="Arial" w:hAnsi="Arial"/>
          <w:color w:val="auto"/>
          <w:sz w:val="24"/>
        </w:rPr>
        <w:t xml:space="preserve">agent, supplier or Subcontractor of the Supplier is </w:t>
      </w:r>
      <w:r w:rsidRPr="00AE532C" w:rsidR="00545FAC">
        <w:rPr>
          <w:rFonts w:ascii="Arial" w:hAnsi="Arial"/>
          <w:color w:val="auto"/>
          <w:sz w:val="24"/>
        </w:rPr>
        <w:t xml:space="preserve"> involved in </w:t>
      </w:r>
      <w:r w:rsidRPr="00AE532C" w:rsidR="00AC182B">
        <w:rPr>
          <w:rFonts w:ascii="Arial" w:hAnsi="Arial"/>
          <w:color w:val="auto"/>
          <w:sz w:val="24"/>
        </w:rPr>
        <w:t xml:space="preserve">a </w:t>
      </w:r>
      <w:r w:rsidRPr="00AE532C" w:rsidR="00545FAC">
        <w:rPr>
          <w:rFonts w:ascii="Arial" w:hAnsi="Arial"/>
          <w:color w:val="auto"/>
          <w:sz w:val="24"/>
        </w:rPr>
        <w:t xml:space="preserve">Tax </w:t>
      </w:r>
      <w:r w:rsidRPr="00AE532C" w:rsidR="00AC182B">
        <w:rPr>
          <w:rFonts w:ascii="Arial" w:hAnsi="Arial"/>
          <w:color w:val="auto"/>
          <w:sz w:val="24"/>
        </w:rPr>
        <w:t>Compliance Failure</w:t>
      </w:r>
      <w:r w:rsidRPr="00AE532C" w:rsidR="00534189">
        <w:rPr>
          <w:rFonts w:ascii="Arial" w:hAnsi="Arial"/>
          <w:color w:val="auto"/>
          <w:sz w:val="24"/>
        </w:rPr>
        <w:t xml:space="preserve"> </w:t>
      </w:r>
      <w:r w:rsidRPr="00AE532C" w:rsidR="00545FAC">
        <w:rPr>
          <w:rFonts w:ascii="Arial" w:hAnsi="Arial"/>
          <w:color w:val="auto"/>
          <w:sz w:val="24"/>
        </w:rPr>
        <w:t xml:space="preserve">this shall be a material breach of the </w:t>
      </w:r>
      <w:r w:rsidRPr="00AE532C" w:rsidR="00526271">
        <w:rPr>
          <w:rFonts w:ascii="Arial" w:hAnsi="Arial" w:eastAsia="Times New Roman" w:cs="Arial"/>
          <w:color w:val="auto"/>
          <w:sz w:val="24"/>
          <w:szCs w:val="24"/>
          <w:lang w:eastAsia="en-GB"/>
        </w:rPr>
        <w:t>Contract</w:t>
      </w:r>
      <w:r w:rsidRPr="00AE532C" w:rsidR="00545FAC">
        <w:rPr>
          <w:rFonts w:ascii="Arial" w:hAnsi="Arial"/>
          <w:color w:val="auto"/>
          <w:sz w:val="24"/>
        </w:rPr>
        <w:t>; and/or</w:t>
      </w:r>
    </w:p>
    <w:p w:rsidRPr="00AE532C" w:rsidR="00545FAC" w:rsidP="00E66CC2" w:rsidRDefault="00545FAC" w14:paraId="0AC1B810" w14:textId="34AF3649">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Pr="00AE532C" w:rsidR="00FA57E7">
        <w:rPr>
          <w:rFonts w:ascii="Arial" w:hAnsi="Arial" w:eastAsia="Times New Roman"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Pr="00AE532C" w:rsidR="00170602">
        <w:rPr>
          <w:rFonts w:ascii="Arial" w:hAnsi="Arial" w:eastAsia="Times New Roman" w:cs="Arial"/>
          <w:color w:val="auto"/>
          <w:sz w:val="24"/>
          <w:szCs w:val="24"/>
          <w:lang w:eastAsia="en-GB"/>
        </w:rPr>
        <w:t>Paragraph</w:t>
      </w:r>
      <w:r w:rsidRPr="00AE532C">
        <w:rPr>
          <w:rFonts w:ascii="Arial" w:hAnsi="Arial"/>
          <w:color w:val="auto"/>
          <w:sz w:val="24"/>
        </w:rPr>
        <w:t xml:space="preserve"> </w:t>
      </w:r>
      <w:r w:rsidRPr="00AE532C" w:rsidR="00BE7565">
        <w:rPr>
          <w:rFonts w:ascii="Arial" w:hAnsi="Arial" w:eastAsia="Times New Roman" w:cs="Arial"/>
          <w:color w:val="auto"/>
          <w:sz w:val="24"/>
          <w:szCs w:val="24"/>
          <w:lang w:eastAsia="en-GB"/>
        </w:rPr>
        <w:fldChar w:fldCharType="begin"/>
      </w:r>
      <w:r w:rsidRPr="00AE532C" w:rsidR="00BE7565">
        <w:rPr>
          <w:rFonts w:ascii="Arial" w:hAnsi="Arial" w:eastAsia="Times New Roman" w:cs="Arial"/>
          <w:color w:val="auto"/>
          <w:sz w:val="24"/>
          <w:szCs w:val="24"/>
          <w:lang w:eastAsia="en-GB"/>
        </w:rPr>
        <w:instrText xml:space="preserve"> REF _Ref20319317 \r \h </w:instrText>
      </w:r>
      <w:r w:rsidRPr="00AE532C" w:rsidR="004E2481">
        <w:rPr>
          <w:rFonts w:ascii="Arial" w:hAnsi="Arial" w:eastAsia="Times New Roman" w:cs="Arial"/>
          <w:color w:val="auto"/>
          <w:sz w:val="24"/>
          <w:szCs w:val="24"/>
          <w:lang w:eastAsia="en-GB"/>
        </w:rPr>
        <w:instrText xml:space="preserve"> \* MERGEFORMAT </w:instrText>
      </w:r>
      <w:r w:rsidRPr="00AE532C" w:rsidR="00BE7565">
        <w:rPr>
          <w:rFonts w:ascii="Arial" w:hAnsi="Arial" w:eastAsia="Times New Roman" w:cs="Arial"/>
          <w:color w:val="auto"/>
          <w:sz w:val="24"/>
          <w:szCs w:val="24"/>
          <w:lang w:eastAsia="en-GB"/>
        </w:rPr>
      </w:r>
      <w:r w:rsidRPr="00AE532C" w:rsidR="00BE7565">
        <w:rPr>
          <w:rFonts w:ascii="Arial" w:hAnsi="Arial" w:eastAsia="Times New Roman" w:cs="Arial"/>
          <w:color w:val="auto"/>
          <w:sz w:val="24"/>
          <w:szCs w:val="24"/>
          <w:lang w:eastAsia="en-GB"/>
        </w:rPr>
        <w:fldChar w:fldCharType="separate"/>
      </w:r>
      <w:r w:rsidRPr="00AE532C" w:rsidR="00526271">
        <w:rPr>
          <w:rFonts w:ascii="Arial" w:hAnsi="Arial" w:eastAsia="Times New Roman" w:cs="Arial"/>
          <w:color w:val="auto"/>
          <w:sz w:val="24"/>
          <w:szCs w:val="24"/>
          <w:lang w:eastAsia="en-GB"/>
        </w:rPr>
        <w:t>5.4.2</w:t>
      </w:r>
      <w:r w:rsidRPr="00AE532C" w:rsidR="00BE7565">
        <w:rPr>
          <w:rFonts w:ascii="Arial" w:hAnsi="Arial" w:eastAsia="Times New Roman" w:cs="Arial"/>
          <w:color w:val="auto"/>
          <w:sz w:val="24"/>
          <w:szCs w:val="24"/>
          <w:lang w:eastAsia="en-GB"/>
        </w:rPr>
        <w:fldChar w:fldCharType="end"/>
      </w:r>
      <w:r w:rsidRPr="00AE532C" w:rsidR="00BE7565">
        <w:rPr>
          <w:rFonts w:ascii="Arial" w:hAnsi="Arial"/>
          <w:color w:val="auto"/>
          <w:sz w:val="24"/>
        </w:rPr>
        <w:t xml:space="preserve"> </w:t>
      </w:r>
      <w:r w:rsidRPr="00AE532C">
        <w:rPr>
          <w:rFonts w:ascii="Arial" w:hAnsi="Arial"/>
          <w:color w:val="auto"/>
          <w:sz w:val="24"/>
        </w:rPr>
        <w:t xml:space="preserve">this shall be a material breach of the </w:t>
      </w:r>
      <w:r w:rsidRPr="00AE532C" w:rsidR="00526271">
        <w:rPr>
          <w:rFonts w:ascii="Arial" w:hAnsi="Arial" w:eastAsia="Times New Roman" w:cs="Arial"/>
          <w:color w:val="auto"/>
          <w:sz w:val="24"/>
          <w:szCs w:val="24"/>
          <w:lang w:eastAsia="en-GB"/>
        </w:rPr>
        <w:t>Contract</w:t>
      </w:r>
      <w:r w:rsidRPr="00AE532C">
        <w:rPr>
          <w:rFonts w:ascii="Arial" w:hAnsi="Arial"/>
          <w:color w:val="auto"/>
          <w:sz w:val="24"/>
        </w:rPr>
        <w:t>;</w:t>
      </w:r>
    </w:p>
    <w:p w:rsidRPr="00AE532C" w:rsidR="00545FAC" w:rsidP="00E66CC2" w:rsidRDefault="00545FAC" w14:paraId="44BEEB25" w14:textId="225DE7CC">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Pr="00AE532C" w:rsidR="00534189">
        <w:rPr>
          <w:rFonts w:ascii="Arial" w:hAnsi="Arial"/>
          <w:color w:val="auto"/>
          <w:sz w:val="24"/>
        </w:rPr>
        <w:t xml:space="preserve">d any such material breach shall </w:t>
      </w:r>
      <w:r w:rsidRPr="00AE532C" w:rsidR="00534189">
        <w:rPr>
          <w:rFonts w:ascii="Arial" w:hAnsi="Arial" w:eastAsia="Times New Roman" w:cs="Arial"/>
          <w:color w:val="auto"/>
          <w:sz w:val="24"/>
          <w:szCs w:val="24"/>
          <w:lang w:eastAsia="en-GB"/>
        </w:rPr>
        <w:t xml:space="preserve">be deemed to be an event to which </w:t>
      </w:r>
      <w:r w:rsidRPr="00AE532C" w:rsidR="00534189">
        <w:rPr>
          <w:rFonts w:ascii="Arial" w:hAnsi="Arial"/>
          <w:color w:val="auto"/>
          <w:sz w:val="24"/>
        </w:rPr>
        <w:t>clause</w:t>
      </w:r>
      <w:r w:rsidRPr="00AE532C" w:rsidR="00534189">
        <w:rPr>
          <w:rFonts w:ascii="Arial" w:hAnsi="Arial" w:eastAsia="Times New Roman" w:cs="Arial"/>
          <w:color w:val="auto"/>
          <w:sz w:val="24"/>
          <w:szCs w:val="24"/>
          <w:lang w:eastAsia="en-GB"/>
        </w:rPr>
        <w:t xml:space="preserve"> 10.4.1 of the Core Terms applies</w:t>
      </w:r>
      <w:r w:rsidRPr="00AE532C" w:rsidR="00371A26">
        <w:rPr>
          <w:rFonts w:ascii="Arial" w:hAnsi="Arial" w:eastAsia="Times New Roman" w:cs="Arial"/>
          <w:color w:val="auto"/>
          <w:sz w:val="24"/>
          <w:szCs w:val="24"/>
          <w:lang w:eastAsia="en-GB"/>
        </w:rPr>
        <w:t xml:space="preserve"> and Clauses 10.6.1 and 10.6.2 of the Core Terms shall apply as if the Contract had been terminated under Clause 10.4.1.</w:t>
      </w:r>
    </w:p>
    <w:p w:rsidRPr="00EB4440" w:rsidR="00187CF4" w:rsidP="00E66CC2" w:rsidRDefault="002653F6" w14:paraId="6B4FC028" w14:textId="259C1775">
      <w:pPr>
        <w:pStyle w:val="Heading2"/>
        <w:keepNext w:val="0"/>
        <w:keepLines w:val="0"/>
        <w:numPr>
          <w:ilvl w:val="1"/>
          <w:numId w:val="30"/>
        </w:numPr>
        <w:spacing w:after="240" w:line="240" w:lineRule="auto"/>
        <w:jc w:val="both"/>
        <w:rPr>
          <w:rFonts w:ascii="Arial" w:hAnsi="Arial"/>
          <w:sz w:val="24"/>
        </w:rPr>
      </w:pPr>
      <w:r>
        <w:rPr>
          <w:rFonts w:ascii="Arial" w:hAnsi="Arial" w:eastAsia="Times New Roman" w:cs="Arial"/>
          <w:color w:val="auto"/>
          <w:sz w:val="24"/>
          <w:szCs w:val="24"/>
          <w:lang w:eastAsia="en-GB"/>
        </w:rPr>
        <w:t>In addition to those circumstances listed in clause 15.2 to 15.4 of the Core Terms, t</w:t>
      </w:r>
      <w:r w:rsidRPr="001D37CB" w:rsidR="00545FAC">
        <w:rPr>
          <w:rFonts w:ascii="Arial" w:hAnsi="Arial" w:eastAsia="Times New Roman" w:cs="Arial"/>
          <w:color w:val="auto"/>
          <w:sz w:val="24"/>
          <w:szCs w:val="24"/>
          <w:lang w:eastAsia="en-GB"/>
        </w:rPr>
        <w:t xml:space="preserve">he </w:t>
      </w:r>
      <w:r w:rsidR="00534189">
        <w:rPr>
          <w:rFonts w:ascii="Arial" w:hAnsi="Arial" w:eastAsia="Times New Roman" w:cs="Arial"/>
          <w:color w:val="auto"/>
          <w:sz w:val="24"/>
          <w:szCs w:val="24"/>
          <w:lang w:eastAsia="en-GB"/>
        </w:rPr>
        <w:t>Buyer</w:t>
      </w:r>
      <w:r w:rsidRPr="00EB4440" w:rsidR="00545FAC">
        <w:rPr>
          <w:rFonts w:ascii="Arial" w:hAnsi="Arial"/>
          <w:color w:val="auto"/>
          <w:sz w:val="24"/>
        </w:rPr>
        <w:t xml:space="preserve"> may internally share any information</w:t>
      </w:r>
      <w:r w:rsidR="00534189">
        <w:rPr>
          <w:rFonts w:ascii="Arial" w:hAnsi="Arial" w:eastAsia="Times New Roman" w:cs="Arial"/>
          <w:color w:val="auto"/>
          <w:sz w:val="24"/>
          <w:szCs w:val="24"/>
          <w:lang w:eastAsia="en-GB"/>
        </w:rPr>
        <w:t>, including Confidential Information,</w:t>
      </w:r>
      <w:r w:rsidRPr="00EB4440" w:rsidR="00545FAC">
        <w:rPr>
          <w:rFonts w:ascii="Arial" w:hAnsi="Arial"/>
          <w:color w:val="auto"/>
          <w:sz w:val="24"/>
        </w:rPr>
        <w:t xml:space="preserve"> which it receives under </w:t>
      </w:r>
      <w:r w:rsidR="00170602">
        <w:rPr>
          <w:rFonts w:ascii="Arial" w:hAnsi="Arial" w:eastAsia="Times New Roman" w:cs="Arial"/>
          <w:color w:val="auto"/>
          <w:sz w:val="24"/>
          <w:szCs w:val="24"/>
          <w:lang w:eastAsia="en-GB"/>
        </w:rPr>
        <w:t>Paragraphs</w:t>
      </w:r>
      <w:r w:rsidRPr="00EB4440" w:rsidR="00545FAC">
        <w:rPr>
          <w:rFonts w:ascii="Arial" w:hAnsi="Arial"/>
          <w:color w:val="auto"/>
          <w:sz w:val="24"/>
        </w:rPr>
        <w:t xml:space="preserve"> </w:t>
      </w:r>
      <w:r w:rsidRPr="001D37CB" w:rsidR="00584272">
        <w:rPr>
          <w:rFonts w:ascii="Arial" w:hAnsi="Arial" w:eastAsia="Times New Roman" w:cs="Arial"/>
          <w:color w:val="auto"/>
          <w:sz w:val="24"/>
          <w:szCs w:val="24"/>
          <w:lang w:eastAsia="en-GB"/>
        </w:rPr>
        <w:fldChar w:fldCharType="begin"/>
      </w:r>
      <w:r w:rsidRPr="001D37CB" w:rsidR="00584272">
        <w:rPr>
          <w:rFonts w:ascii="Arial" w:hAnsi="Arial" w:eastAsia="Times New Roman" w:cs="Arial"/>
          <w:color w:val="auto"/>
          <w:sz w:val="24"/>
          <w:szCs w:val="24"/>
          <w:lang w:eastAsia="en-GB"/>
        </w:rPr>
        <w:instrText xml:space="preserve"> REF _Ref20993847 \r \h </w:instrText>
      </w:r>
      <w:r w:rsidRPr="001D37CB" w:rsidR="004E2481">
        <w:rPr>
          <w:rFonts w:ascii="Arial" w:hAnsi="Arial" w:eastAsia="Times New Roman" w:cs="Arial"/>
          <w:color w:val="auto"/>
          <w:sz w:val="24"/>
          <w:szCs w:val="24"/>
          <w:lang w:eastAsia="en-GB"/>
        </w:rPr>
        <w:instrText xml:space="preserve"> \* MERGEFORMAT </w:instrText>
      </w:r>
      <w:r w:rsidRPr="001D37CB" w:rsidR="00584272">
        <w:rPr>
          <w:rFonts w:ascii="Arial" w:hAnsi="Arial" w:eastAsia="Times New Roman" w:cs="Arial"/>
          <w:color w:val="auto"/>
          <w:sz w:val="24"/>
          <w:szCs w:val="24"/>
          <w:lang w:eastAsia="en-GB"/>
        </w:rPr>
      </w:r>
      <w:r w:rsidRPr="001D37CB" w:rsidR="00584272">
        <w:rPr>
          <w:rFonts w:ascii="Arial" w:hAnsi="Arial" w:eastAsia="Times New Roman" w:cs="Arial"/>
          <w:color w:val="auto"/>
          <w:sz w:val="24"/>
          <w:szCs w:val="24"/>
          <w:lang w:eastAsia="en-GB"/>
        </w:rPr>
        <w:fldChar w:fldCharType="separate"/>
      </w:r>
      <w:r w:rsidR="00526271">
        <w:rPr>
          <w:rFonts w:ascii="Arial" w:hAnsi="Arial" w:eastAsia="Times New Roman" w:cs="Arial"/>
          <w:color w:val="auto"/>
          <w:sz w:val="24"/>
          <w:szCs w:val="24"/>
          <w:lang w:eastAsia="en-GB"/>
        </w:rPr>
        <w:t>5.2</w:t>
      </w:r>
      <w:r w:rsidRPr="001D37CB" w:rsidR="00584272">
        <w:rPr>
          <w:rFonts w:ascii="Arial" w:hAnsi="Arial" w:eastAsia="Times New Roman" w:cs="Arial"/>
          <w:color w:val="auto"/>
          <w:sz w:val="24"/>
          <w:szCs w:val="24"/>
          <w:lang w:eastAsia="en-GB"/>
        </w:rPr>
        <w:fldChar w:fldCharType="end"/>
      </w:r>
      <w:r w:rsidRPr="00EB4440" w:rsidR="00545FAC">
        <w:rPr>
          <w:rFonts w:ascii="Arial" w:hAnsi="Arial"/>
          <w:color w:val="auto"/>
          <w:sz w:val="24"/>
        </w:rPr>
        <w:t xml:space="preserve"> to </w:t>
      </w:r>
      <w:r w:rsidRPr="001D37CB" w:rsidR="00584272">
        <w:rPr>
          <w:rFonts w:ascii="Arial" w:hAnsi="Arial" w:eastAsia="Times New Roman" w:cs="Arial"/>
          <w:color w:val="auto"/>
          <w:sz w:val="24"/>
          <w:szCs w:val="24"/>
          <w:lang w:eastAsia="en-GB"/>
        </w:rPr>
        <w:fldChar w:fldCharType="begin"/>
      </w:r>
      <w:r w:rsidRPr="001D37CB" w:rsidR="00584272">
        <w:rPr>
          <w:rFonts w:ascii="Arial" w:hAnsi="Arial" w:eastAsia="Times New Roman" w:cs="Arial"/>
          <w:color w:val="auto"/>
          <w:sz w:val="24"/>
          <w:szCs w:val="24"/>
          <w:lang w:eastAsia="en-GB"/>
        </w:rPr>
        <w:instrText xml:space="preserve"> REF _Ref20993857 \r \h </w:instrText>
      </w:r>
      <w:r w:rsidRPr="001D37CB" w:rsidR="004E2481">
        <w:rPr>
          <w:rFonts w:ascii="Arial" w:hAnsi="Arial" w:eastAsia="Times New Roman" w:cs="Arial"/>
          <w:color w:val="auto"/>
          <w:sz w:val="24"/>
          <w:szCs w:val="24"/>
          <w:lang w:eastAsia="en-GB"/>
        </w:rPr>
        <w:instrText xml:space="preserve"> \* MERGEFORMAT </w:instrText>
      </w:r>
      <w:r w:rsidRPr="001D37CB" w:rsidR="00584272">
        <w:rPr>
          <w:rFonts w:ascii="Arial" w:hAnsi="Arial" w:eastAsia="Times New Roman" w:cs="Arial"/>
          <w:color w:val="auto"/>
          <w:sz w:val="24"/>
          <w:szCs w:val="24"/>
          <w:lang w:eastAsia="en-GB"/>
        </w:rPr>
      </w:r>
      <w:r w:rsidRPr="001D37CB" w:rsidR="00584272">
        <w:rPr>
          <w:rFonts w:ascii="Arial" w:hAnsi="Arial" w:eastAsia="Times New Roman" w:cs="Arial"/>
          <w:color w:val="auto"/>
          <w:sz w:val="24"/>
          <w:szCs w:val="24"/>
          <w:lang w:eastAsia="en-GB"/>
        </w:rPr>
        <w:fldChar w:fldCharType="separate"/>
      </w:r>
      <w:r w:rsidR="00526271">
        <w:rPr>
          <w:rFonts w:ascii="Arial" w:hAnsi="Arial" w:eastAsia="Times New Roman" w:cs="Arial"/>
          <w:color w:val="auto"/>
          <w:sz w:val="24"/>
          <w:szCs w:val="24"/>
          <w:lang w:eastAsia="en-GB"/>
        </w:rPr>
        <w:t>5.4</w:t>
      </w:r>
      <w:r w:rsidRPr="001D37CB" w:rsidR="00584272">
        <w:rPr>
          <w:rFonts w:ascii="Arial" w:hAnsi="Arial" w:eastAsia="Times New Roman" w:cs="Arial"/>
          <w:color w:val="auto"/>
          <w:sz w:val="24"/>
          <w:szCs w:val="24"/>
          <w:lang w:eastAsia="en-GB"/>
        </w:rPr>
        <w:fldChar w:fldCharType="end"/>
      </w:r>
      <w:r w:rsidRPr="00EB4440" w:rsidR="00584272">
        <w:rPr>
          <w:rFonts w:ascii="Arial" w:hAnsi="Arial"/>
          <w:color w:val="auto"/>
          <w:sz w:val="24"/>
        </w:rPr>
        <w:t xml:space="preserve"> </w:t>
      </w:r>
      <w:r w:rsidRPr="00EB4440" w:rsidR="00545FAC">
        <w:rPr>
          <w:rFonts w:ascii="Arial" w:hAnsi="Arial"/>
          <w:color w:val="auto"/>
          <w:sz w:val="24"/>
        </w:rPr>
        <w:t xml:space="preserve">(inclusive) and </w:t>
      </w:r>
      <w:r w:rsidRPr="001D37CB" w:rsidR="00584272">
        <w:rPr>
          <w:rFonts w:ascii="Arial" w:hAnsi="Arial" w:eastAsia="Times New Roman" w:cs="Arial"/>
          <w:color w:val="auto"/>
          <w:sz w:val="24"/>
          <w:szCs w:val="24"/>
          <w:lang w:eastAsia="en-GB"/>
        </w:rPr>
        <w:fldChar w:fldCharType="begin"/>
      </w:r>
      <w:r w:rsidRPr="001D37CB" w:rsidR="00584272">
        <w:rPr>
          <w:rFonts w:ascii="Arial" w:hAnsi="Arial" w:eastAsia="Times New Roman" w:cs="Arial"/>
          <w:color w:val="auto"/>
          <w:sz w:val="24"/>
          <w:szCs w:val="24"/>
          <w:lang w:eastAsia="en-GB"/>
        </w:rPr>
        <w:instrText xml:space="preserve"> REF _Ref20319292 \r \h </w:instrText>
      </w:r>
      <w:r w:rsidRPr="001D37CB" w:rsidR="004E2481">
        <w:rPr>
          <w:rFonts w:ascii="Arial" w:hAnsi="Arial" w:eastAsia="Times New Roman" w:cs="Arial"/>
          <w:color w:val="auto"/>
          <w:sz w:val="24"/>
          <w:szCs w:val="24"/>
          <w:lang w:eastAsia="en-GB"/>
        </w:rPr>
        <w:instrText xml:space="preserve"> \* MERGEFORMAT </w:instrText>
      </w:r>
      <w:r w:rsidRPr="001D37CB" w:rsidR="00584272">
        <w:rPr>
          <w:rFonts w:ascii="Arial" w:hAnsi="Arial" w:eastAsia="Times New Roman" w:cs="Arial"/>
          <w:color w:val="auto"/>
          <w:sz w:val="24"/>
          <w:szCs w:val="24"/>
          <w:lang w:eastAsia="en-GB"/>
        </w:rPr>
      </w:r>
      <w:r w:rsidRPr="001D37CB" w:rsidR="00584272">
        <w:rPr>
          <w:rFonts w:ascii="Arial" w:hAnsi="Arial" w:eastAsia="Times New Roman" w:cs="Arial"/>
          <w:color w:val="auto"/>
          <w:sz w:val="24"/>
          <w:szCs w:val="24"/>
          <w:lang w:eastAsia="en-GB"/>
        </w:rPr>
        <w:fldChar w:fldCharType="separate"/>
      </w:r>
      <w:r w:rsidR="00526271">
        <w:rPr>
          <w:rFonts w:ascii="Arial" w:hAnsi="Arial" w:eastAsia="Times New Roman" w:cs="Arial"/>
          <w:color w:val="auto"/>
          <w:sz w:val="24"/>
          <w:szCs w:val="24"/>
          <w:lang w:eastAsia="en-GB"/>
        </w:rPr>
        <w:t>5.7</w:t>
      </w:r>
      <w:r w:rsidRPr="001D37CB" w:rsidR="00584272">
        <w:rPr>
          <w:rFonts w:ascii="Arial" w:hAnsi="Arial" w:eastAsia="Times New Roman" w:cs="Arial"/>
          <w:color w:val="auto"/>
          <w:sz w:val="24"/>
          <w:szCs w:val="24"/>
          <w:lang w:eastAsia="en-GB"/>
        </w:rPr>
        <w:fldChar w:fldCharType="end"/>
      </w:r>
      <w:r w:rsidRPr="001D37CB" w:rsidR="00545FAC">
        <w:rPr>
          <w:rFonts w:ascii="Arial" w:hAnsi="Arial" w:eastAsia="Times New Roman" w:cs="Arial"/>
          <w:color w:val="auto"/>
          <w:sz w:val="24"/>
          <w:szCs w:val="24"/>
          <w:lang w:eastAsia="en-GB"/>
        </w:rPr>
        <w:t>.</w:t>
      </w:r>
      <w:r w:rsidRPr="00EB4440" w:rsidR="00545FAC">
        <w:rPr>
          <w:rFonts w:ascii="Arial" w:hAnsi="Arial"/>
          <w:color w:val="auto"/>
          <w:sz w:val="24"/>
        </w:rPr>
        <w:t xml:space="preserve"> </w:t>
      </w:r>
    </w:p>
    <w:p w:rsidRPr="00EB4440" w:rsidR="00CE122B" w:rsidP="00E66CC2" w:rsidRDefault="00725627" w14:paraId="6D8BB6F0" w14:textId="77777777">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name="_Ref456277829" w:id="14"/>
    </w:p>
    <w:p w:rsidRPr="00534189" w:rsidR="00CE122B" w:rsidP="00E66CC2" w:rsidRDefault="004641C3" w14:paraId="23F6117F" w14:textId="77777777">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name="_Ref19805004" w:id="15"/>
      <w:r>
        <w:rPr>
          <w:rFonts w:ascii="Arial" w:hAnsi="Arial" w:cs="Arial"/>
          <w:bCs/>
          <w:iCs/>
          <w:color w:val="auto"/>
          <w:sz w:val="24"/>
          <w:szCs w:val="24"/>
        </w:rPr>
        <w:t>T</w:t>
      </w:r>
      <w:r w:rsidRPr="00534189" w:rsidR="00725627">
        <w:rPr>
          <w:rFonts w:ascii="Arial" w:hAnsi="Arial" w:cs="Arial"/>
          <w:bCs/>
          <w:iCs/>
          <w:color w:val="auto"/>
          <w:sz w:val="24"/>
          <w:szCs w:val="24"/>
        </w:rPr>
        <w:t>he Supplier shall not, and shall ensure that i</w:t>
      </w:r>
      <w:r w:rsidRPr="00534189" w:rsidR="00371781">
        <w:rPr>
          <w:rFonts w:ascii="Arial" w:hAnsi="Arial" w:cs="Arial"/>
          <w:bCs/>
          <w:iCs/>
          <w:color w:val="auto"/>
          <w:sz w:val="24"/>
          <w:szCs w:val="24"/>
        </w:rPr>
        <w:t>ts Connected Companies, Key Sub</w:t>
      </w:r>
      <w:r w:rsidRPr="00534189" w:rsidR="00725627">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Pr="00534189" w:rsidR="00725627">
        <w:rPr>
          <w:rFonts w:ascii="Arial" w:hAnsi="Arial" w:cs="Arial"/>
          <w:bCs/>
          <w:iCs/>
          <w:color w:val="auto"/>
          <w:sz w:val="24"/>
          <w:szCs w:val="24"/>
        </w:rPr>
        <w:t xml:space="preserve"> </w:t>
      </w:r>
      <w:bookmarkStart w:name="_Ref454350421" w:id="16"/>
      <w:bookmarkEnd w:id="14"/>
      <w:bookmarkEnd w:id="15"/>
    </w:p>
    <w:p w:rsidRPr="00EB4440" w:rsidR="004223FD" w:rsidP="00E66CC2" w:rsidRDefault="00725627" w14:paraId="3209F5CD" w14:textId="23F1864B">
      <w:pPr>
        <w:pStyle w:val="Heading2"/>
        <w:keepNext w:val="0"/>
        <w:keepLines w:val="0"/>
        <w:numPr>
          <w:ilvl w:val="1"/>
          <w:numId w:val="30"/>
        </w:numPr>
        <w:spacing w:after="240" w:line="240" w:lineRule="auto"/>
        <w:jc w:val="both"/>
        <w:rPr>
          <w:rFonts w:ascii="Arial" w:hAnsi="Arial"/>
          <w:sz w:val="24"/>
        </w:rPr>
      </w:pPr>
      <w:bookmarkStart w:name="_Ref19805057" w:id="1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Pr="00EB4440" w:rsidR="00FA57E7">
        <w:rPr>
          <w:rFonts w:ascii="Arial" w:hAnsi="Arial"/>
          <w:color w:val="auto"/>
          <w:sz w:val="24"/>
        </w:rPr>
        <w:t>f any proposal for the Supplier</w:t>
      </w:r>
      <w:r w:rsidR="00FA57E7">
        <w:rPr>
          <w:rFonts w:ascii="Arial" w:hAnsi="Arial" w:cs="Arial"/>
          <w:bCs/>
          <w:iCs/>
          <w:color w:val="auto"/>
          <w:sz w:val="24"/>
          <w:szCs w:val="24"/>
        </w:rPr>
        <w:t>,</w:t>
      </w:r>
      <w:r w:rsidRPr="00EB4440" w:rsidR="00FA57E7">
        <w:rPr>
          <w:rFonts w:ascii="Arial" w:hAnsi="Arial"/>
          <w:color w:val="auto"/>
          <w:sz w:val="24"/>
        </w:rPr>
        <w:t xml:space="preserve"> </w:t>
      </w:r>
      <w:r w:rsidRPr="00EB4440">
        <w:rPr>
          <w:rFonts w:ascii="Arial" w:hAnsi="Arial"/>
          <w:color w:val="auto"/>
          <w:sz w:val="24"/>
        </w:rPr>
        <w:t>its Connec</w:t>
      </w:r>
      <w:r w:rsidRPr="00EB4440" w:rsidR="00FA57E7">
        <w:rPr>
          <w:rFonts w:ascii="Arial" w:hAnsi="Arial"/>
          <w:color w:val="auto"/>
          <w:sz w:val="24"/>
        </w:rPr>
        <w:t xml:space="preserve">ted Companies, or </w:t>
      </w:r>
      <w:r w:rsidRPr="00EB4440" w:rsidR="00371781">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Pr="00EB4440" w:rsidR="004641C3">
        <w:rPr>
          <w:rFonts w:ascii="Arial" w:hAnsi="Arial"/>
          <w:color w:val="auto"/>
          <w:sz w:val="24"/>
        </w:rPr>
        <w:t xml:space="preserve"> the </w:t>
      </w:r>
      <w:r w:rsidR="004641C3">
        <w:rPr>
          <w:rFonts w:ascii="Arial" w:hAnsi="Arial" w:cs="Arial"/>
          <w:bCs/>
          <w:iCs/>
          <w:color w:val="auto"/>
          <w:sz w:val="24"/>
          <w:szCs w:val="24"/>
        </w:rPr>
        <w:t>notification</w:t>
      </w:r>
      <w:r w:rsidRPr="00EB4440" w:rsidR="004641C3">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Pr="00EB4440" w:rsidR="004641C3">
        <w:rPr>
          <w:rFonts w:ascii="Arial" w:hAnsi="Arial"/>
          <w:color w:val="auto"/>
          <w:sz w:val="24"/>
        </w:rPr>
        <w:t xml:space="preserve"> the Prohibited Transaction</w:t>
      </w:r>
      <w:r w:rsidRPr="00EB4440">
        <w:rPr>
          <w:rFonts w:ascii="Arial" w:hAnsi="Arial"/>
          <w:color w:val="auto"/>
          <w:sz w:val="24"/>
        </w:rPr>
        <w:t xml:space="preserve"> is due to be put in place.</w:t>
      </w:r>
      <w:bookmarkStart w:name="_Ref454350981" w:id="18"/>
      <w:bookmarkEnd w:id="16"/>
      <w:bookmarkEnd w:id="17"/>
    </w:p>
    <w:p w:rsidRPr="00EB4440" w:rsidR="004223FD" w:rsidP="00E66CC2" w:rsidRDefault="002345A6" w14:paraId="432789F2" w14:textId="23C14B30">
      <w:pPr>
        <w:pStyle w:val="Heading2"/>
        <w:keepNext w:val="0"/>
        <w:keepLines w:val="0"/>
        <w:numPr>
          <w:ilvl w:val="1"/>
          <w:numId w:val="30"/>
        </w:numPr>
        <w:spacing w:after="240" w:line="240" w:lineRule="auto"/>
        <w:jc w:val="both"/>
        <w:rPr>
          <w:rFonts w:ascii="Arial" w:hAnsi="Arial"/>
          <w:sz w:val="24"/>
        </w:rPr>
      </w:pPr>
      <w:bookmarkStart w:name="_Ref19805096" w:id="19"/>
      <w:r>
        <w:rPr>
          <w:rFonts w:ascii="Arial" w:hAnsi="Arial" w:cs="Arial"/>
          <w:bCs/>
          <w:iCs/>
          <w:color w:val="auto"/>
          <w:sz w:val="24"/>
          <w:szCs w:val="24"/>
        </w:rPr>
        <w:t>If</w:t>
      </w:r>
      <w:r w:rsidRPr="00EB4440" w:rsidR="00725627">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Pr="00EB4440" w:rsidR="00725627">
        <w:rPr>
          <w:rFonts w:ascii="Arial" w:hAnsi="Arial"/>
          <w:color w:val="auto"/>
          <w:sz w:val="24"/>
        </w:rPr>
        <w:t xml:space="preserve"> entered into in breach of </w:t>
      </w:r>
      <w:r w:rsidR="00170602">
        <w:rPr>
          <w:rFonts w:ascii="Arial" w:hAnsi="Arial" w:eastAsia="Times New Roman" w:cs="Arial"/>
          <w:color w:val="auto"/>
          <w:sz w:val="24"/>
          <w:szCs w:val="24"/>
          <w:lang w:eastAsia="en-GB"/>
        </w:rPr>
        <w:t>Paragraph</w:t>
      </w:r>
      <w:r w:rsidRPr="00EB4440" w:rsidR="00725627">
        <w:rPr>
          <w:rFonts w:ascii="Arial" w:hAnsi="Arial"/>
          <w:color w:val="auto"/>
          <w:sz w:val="24"/>
        </w:rPr>
        <w:t xml:space="preserve"> </w:t>
      </w:r>
      <w:r w:rsidRPr="00534189" w:rsidR="008436F5">
        <w:rPr>
          <w:rFonts w:ascii="Arial" w:hAnsi="Arial" w:cs="Arial"/>
          <w:bCs/>
          <w:iCs/>
          <w:color w:val="auto"/>
          <w:sz w:val="24"/>
          <w:szCs w:val="24"/>
        </w:rPr>
        <w:fldChar w:fldCharType="begin"/>
      </w:r>
      <w:r w:rsidRPr="00534189" w:rsidR="008436F5">
        <w:rPr>
          <w:rFonts w:ascii="Arial" w:hAnsi="Arial" w:cs="Arial"/>
          <w:bCs/>
          <w:iCs/>
          <w:color w:val="auto"/>
          <w:sz w:val="24"/>
          <w:szCs w:val="24"/>
        </w:rPr>
        <w:instrText xml:space="preserve"> REF _Ref19805004 \r \h </w:instrText>
      </w:r>
      <w:r w:rsidRPr="00534189" w:rsidR="004E2481">
        <w:rPr>
          <w:rFonts w:ascii="Arial" w:hAnsi="Arial" w:cs="Arial"/>
          <w:bCs/>
          <w:iCs/>
          <w:color w:val="auto"/>
          <w:sz w:val="24"/>
          <w:szCs w:val="24"/>
        </w:rPr>
        <w:instrText xml:space="preserve"> \* MERGEFORMAT </w:instrText>
      </w:r>
      <w:r w:rsidRPr="00534189" w:rsidR="008436F5">
        <w:rPr>
          <w:rFonts w:ascii="Arial" w:hAnsi="Arial" w:cs="Arial"/>
          <w:bCs/>
          <w:iCs/>
          <w:color w:val="auto"/>
          <w:sz w:val="24"/>
          <w:szCs w:val="24"/>
        </w:rPr>
      </w:r>
      <w:r w:rsidRPr="00534189" w:rsidR="008436F5">
        <w:rPr>
          <w:rFonts w:ascii="Arial" w:hAnsi="Arial" w:cs="Arial"/>
          <w:bCs/>
          <w:iCs/>
          <w:color w:val="auto"/>
          <w:sz w:val="24"/>
          <w:szCs w:val="24"/>
        </w:rPr>
        <w:fldChar w:fldCharType="separate"/>
      </w:r>
      <w:r w:rsidR="00100797">
        <w:rPr>
          <w:rFonts w:ascii="Arial" w:hAnsi="Arial" w:cs="Arial"/>
          <w:bCs/>
          <w:iCs/>
          <w:color w:val="auto"/>
          <w:sz w:val="24"/>
          <w:szCs w:val="24"/>
        </w:rPr>
        <w:t>6.1</w:t>
      </w:r>
      <w:r w:rsidRPr="00534189" w:rsidR="008436F5">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Pr="00EB4440" w:rsidR="00725627">
        <w:rPr>
          <w:rFonts w:ascii="Arial" w:hAnsi="Arial"/>
          <w:color w:val="auto"/>
          <w:sz w:val="24"/>
        </w:rPr>
        <w:t xml:space="preserve">circumstances arise which may result in such a breach, </w:t>
      </w:r>
      <w:r w:rsidRPr="00EB4440" w:rsidR="00371781">
        <w:rPr>
          <w:rFonts w:ascii="Arial" w:hAnsi="Arial"/>
          <w:color w:val="auto"/>
          <w:sz w:val="24"/>
        </w:rPr>
        <w:t>the Supplier and/or the Key Sub</w:t>
      </w:r>
      <w:r w:rsidRPr="00EB4440" w:rsidR="00725627">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Pr="00534189" w:rsidR="00725627">
        <w:rPr>
          <w:rFonts w:ascii="Arial" w:hAnsi="Arial" w:cs="Arial"/>
          <w:bCs/>
          <w:iCs/>
          <w:color w:val="auto"/>
          <w:sz w:val="24"/>
          <w:szCs w:val="24"/>
        </w:rPr>
        <w:t>he</w:t>
      </w:r>
      <w:r w:rsidRPr="00EB4440" w:rsidR="00725627">
        <w:rPr>
          <w:rFonts w:ascii="Arial" w:hAnsi="Arial"/>
          <w:color w:val="auto"/>
          <w:sz w:val="24"/>
        </w:rPr>
        <w:t xml:space="preserve"> Parties shall ag</w:t>
      </w:r>
      <w:r w:rsidRPr="00EB4440" w:rsidR="004641C3">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Pr="00EB4440" w:rsidR="004641C3">
        <w:rPr>
          <w:rFonts w:ascii="Arial" w:hAnsi="Arial"/>
          <w:color w:val="auto"/>
          <w:sz w:val="24"/>
        </w:rPr>
        <w:t xml:space="preserve"> </w:t>
      </w:r>
      <w:r w:rsidRPr="00EB4440" w:rsidR="00725627">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Pr="00534189" w:rsidR="00100797">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Pr="00534189" w:rsidR="00100797">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Pr="00534189" w:rsidR="00100797">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Pr="00EB4440" w:rsidR="00AB5AEB">
        <w:rPr>
          <w:rFonts w:ascii="Arial" w:hAnsi="Arial"/>
          <w:color w:val="auto"/>
          <w:sz w:val="24"/>
        </w:rPr>
        <w:t>.</w:t>
      </w:r>
      <w:bookmarkStart w:name="_Ref519588655" w:id="20"/>
      <w:bookmarkEnd w:id="18"/>
      <w:bookmarkEnd w:id="19"/>
    </w:p>
    <w:p w:rsidRPr="00EB4440" w:rsidR="009509F0" w:rsidP="00E66CC2" w:rsidRDefault="00725627" w14:paraId="5EE3E5E6" w14:textId="19B03832">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Pr="00EB4440" w:rsidR="00371781">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hAnsi="Arial" w:eastAsia="Times New Roman" w:cs="Arial"/>
          <w:color w:val="auto"/>
          <w:sz w:val="24"/>
          <w:szCs w:val="24"/>
          <w:lang w:eastAsia="en-GB"/>
        </w:rPr>
        <w:t>Paragraphs</w:t>
      </w:r>
      <w:r w:rsidRPr="00EB4440">
        <w:rPr>
          <w:rFonts w:ascii="Arial" w:hAnsi="Arial"/>
          <w:color w:val="auto"/>
          <w:sz w:val="24"/>
        </w:rPr>
        <w:t xml:space="preserve"> </w:t>
      </w:r>
      <w:r w:rsidRPr="00175864" w:rsidR="008436F5">
        <w:rPr>
          <w:rFonts w:ascii="Arial" w:hAnsi="Arial" w:cs="Arial"/>
          <w:bCs/>
          <w:iCs/>
          <w:color w:val="auto"/>
          <w:sz w:val="24"/>
          <w:szCs w:val="24"/>
        </w:rPr>
        <w:fldChar w:fldCharType="begin"/>
      </w:r>
      <w:r w:rsidRPr="00175864" w:rsidR="008436F5">
        <w:rPr>
          <w:rFonts w:ascii="Arial" w:hAnsi="Arial" w:cs="Arial"/>
          <w:bCs/>
          <w:iCs/>
          <w:color w:val="auto"/>
          <w:sz w:val="24"/>
          <w:szCs w:val="24"/>
        </w:rPr>
        <w:instrText xml:space="preserve"> REF _Ref19805057 \r \h </w:instrText>
      </w:r>
      <w:r w:rsidRPr="00175864" w:rsidR="004E2481">
        <w:rPr>
          <w:rFonts w:ascii="Arial" w:hAnsi="Arial" w:cs="Arial"/>
          <w:bCs/>
          <w:iCs/>
          <w:color w:val="auto"/>
          <w:sz w:val="24"/>
          <w:szCs w:val="24"/>
        </w:rPr>
        <w:instrText xml:space="preserve"> \* MERGEFORMAT </w:instrText>
      </w:r>
      <w:r w:rsidRPr="00175864" w:rsidR="008436F5">
        <w:rPr>
          <w:rFonts w:ascii="Arial" w:hAnsi="Arial" w:cs="Arial"/>
          <w:bCs/>
          <w:iCs/>
          <w:color w:val="auto"/>
          <w:sz w:val="24"/>
          <w:szCs w:val="24"/>
        </w:rPr>
      </w:r>
      <w:r w:rsidRPr="00175864" w:rsidR="008436F5">
        <w:rPr>
          <w:rFonts w:ascii="Arial" w:hAnsi="Arial" w:cs="Arial"/>
          <w:bCs/>
          <w:iCs/>
          <w:color w:val="auto"/>
          <w:sz w:val="24"/>
          <w:szCs w:val="24"/>
        </w:rPr>
        <w:fldChar w:fldCharType="separate"/>
      </w:r>
      <w:r w:rsidR="00100797">
        <w:rPr>
          <w:rFonts w:ascii="Arial" w:hAnsi="Arial" w:cs="Arial"/>
          <w:bCs/>
          <w:iCs/>
          <w:color w:val="auto"/>
          <w:sz w:val="24"/>
          <w:szCs w:val="24"/>
        </w:rPr>
        <w:t>6.2</w:t>
      </w:r>
      <w:r w:rsidRPr="00175864" w:rsidR="008436F5">
        <w:rPr>
          <w:rFonts w:ascii="Arial" w:hAnsi="Arial" w:cs="Arial"/>
          <w:bCs/>
          <w:iCs/>
          <w:color w:val="auto"/>
          <w:sz w:val="24"/>
          <w:szCs w:val="24"/>
        </w:rPr>
        <w:fldChar w:fldCharType="end"/>
      </w:r>
      <w:r w:rsidRPr="00EB4440" w:rsidR="008436F5">
        <w:rPr>
          <w:rFonts w:ascii="Arial" w:hAnsi="Arial"/>
          <w:color w:val="auto"/>
          <w:sz w:val="24"/>
        </w:rPr>
        <w:t xml:space="preserve"> </w:t>
      </w:r>
      <w:r w:rsidRPr="00EB4440">
        <w:rPr>
          <w:rFonts w:ascii="Arial" w:hAnsi="Arial"/>
          <w:color w:val="auto"/>
          <w:sz w:val="24"/>
        </w:rPr>
        <w:t xml:space="preserve">and </w:t>
      </w:r>
      <w:r w:rsidRPr="00175864" w:rsidR="008436F5">
        <w:rPr>
          <w:rFonts w:ascii="Arial" w:hAnsi="Arial" w:cs="Arial"/>
          <w:bCs/>
          <w:iCs/>
          <w:color w:val="auto"/>
          <w:sz w:val="24"/>
          <w:szCs w:val="24"/>
        </w:rPr>
        <w:fldChar w:fldCharType="begin"/>
      </w:r>
      <w:r w:rsidRPr="00175864" w:rsidR="008436F5">
        <w:rPr>
          <w:rFonts w:ascii="Arial" w:hAnsi="Arial" w:cs="Arial"/>
          <w:bCs/>
          <w:iCs/>
          <w:color w:val="auto"/>
          <w:sz w:val="24"/>
          <w:szCs w:val="24"/>
        </w:rPr>
        <w:instrText xml:space="preserve"> REF _Ref19805096 \r \h </w:instrText>
      </w:r>
      <w:r w:rsidRPr="00175864" w:rsidR="004E2481">
        <w:rPr>
          <w:rFonts w:ascii="Arial" w:hAnsi="Arial" w:cs="Arial"/>
          <w:bCs/>
          <w:iCs/>
          <w:color w:val="auto"/>
          <w:sz w:val="24"/>
          <w:szCs w:val="24"/>
        </w:rPr>
        <w:instrText xml:space="preserve"> \* MERGEFORMAT </w:instrText>
      </w:r>
      <w:r w:rsidRPr="00175864" w:rsidR="008436F5">
        <w:rPr>
          <w:rFonts w:ascii="Arial" w:hAnsi="Arial" w:cs="Arial"/>
          <w:bCs/>
          <w:iCs/>
          <w:color w:val="auto"/>
          <w:sz w:val="24"/>
          <w:szCs w:val="24"/>
        </w:rPr>
      </w:r>
      <w:r w:rsidRPr="00175864" w:rsidR="008436F5">
        <w:rPr>
          <w:rFonts w:ascii="Arial" w:hAnsi="Arial" w:cs="Arial"/>
          <w:bCs/>
          <w:iCs/>
          <w:color w:val="auto"/>
          <w:sz w:val="24"/>
          <w:szCs w:val="24"/>
        </w:rPr>
        <w:fldChar w:fldCharType="separate"/>
      </w:r>
      <w:r w:rsidR="00100797">
        <w:rPr>
          <w:rFonts w:ascii="Arial" w:hAnsi="Arial" w:cs="Arial"/>
          <w:bCs/>
          <w:iCs/>
          <w:color w:val="auto"/>
          <w:sz w:val="24"/>
          <w:szCs w:val="24"/>
        </w:rPr>
        <w:t>6.3</w:t>
      </w:r>
      <w:r w:rsidRPr="00175864" w:rsidR="008436F5">
        <w:rPr>
          <w:rFonts w:ascii="Arial" w:hAnsi="Arial" w:cs="Arial"/>
          <w:bCs/>
          <w:iCs/>
          <w:color w:val="auto"/>
          <w:sz w:val="24"/>
          <w:szCs w:val="24"/>
        </w:rPr>
        <w:fldChar w:fldCharType="end"/>
      </w:r>
      <w:r w:rsidRPr="00EB4440" w:rsidR="008436F5">
        <w:rPr>
          <w:rFonts w:ascii="Arial" w:hAnsi="Arial"/>
          <w:color w:val="auto"/>
          <w:sz w:val="24"/>
        </w:rPr>
        <w:t xml:space="preserve"> </w:t>
      </w:r>
      <w:bookmarkEnd w:id="20"/>
      <w:r w:rsidRPr="00EB4440" w:rsidR="00175864">
        <w:rPr>
          <w:rFonts w:ascii="Arial" w:hAnsi="Arial"/>
          <w:color w:val="auto"/>
          <w:sz w:val="24"/>
        </w:rPr>
        <w:t xml:space="preserve">shall </w:t>
      </w:r>
      <w:r w:rsidR="00175864">
        <w:rPr>
          <w:rFonts w:ascii="Arial" w:hAnsi="Arial" w:eastAsia="Times New Roman" w:cs="Arial"/>
          <w:color w:val="auto"/>
          <w:sz w:val="24"/>
          <w:szCs w:val="24"/>
          <w:lang w:eastAsia="en-GB"/>
        </w:rPr>
        <w:t>be deemed to be an event to which clause 10.4.1 of</w:t>
      </w:r>
      <w:r w:rsidRPr="00EB4440" w:rsidR="00175864">
        <w:rPr>
          <w:rFonts w:ascii="Arial" w:hAnsi="Arial"/>
          <w:color w:val="auto"/>
          <w:sz w:val="24"/>
        </w:rPr>
        <w:t xml:space="preserve"> the </w:t>
      </w:r>
      <w:r w:rsidR="00175864">
        <w:rPr>
          <w:rFonts w:ascii="Arial" w:hAnsi="Arial" w:eastAsia="Times New Roman" w:cs="Arial"/>
          <w:color w:val="auto"/>
          <w:sz w:val="24"/>
          <w:szCs w:val="24"/>
          <w:lang w:eastAsia="en-GB"/>
        </w:rPr>
        <w:t>Core Terms applies</w:t>
      </w:r>
      <w:r w:rsidR="00371A26">
        <w:rPr>
          <w:rFonts w:ascii="Arial" w:hAnsi="Arial" w:eastAsia="Times New Roman" w:cs="Arial"/>
          <w:color w:val="auto"/>
          <w:sz w:val="24"/>
          <w:szCs w:val="24"/>
          <w:lang w:eastAsia="en-GB"/>
        </w:rPr>
        <w:t xml:space="preserve"> and Clauses 10.6.1 and 10.6.2 of</w:t>
      </w:r>
      <w:r w:rsidRPr="00EB4440" w:rsidR="00371A26">
        <w:rPr>
          <w:rFonts w:ascii="Arial" w:hAnsi="Arial"/>
          <w:color w:val="auto"/>
          <w:sz w:val="24"/>
        </w:rPr>
        <w:t xml:space="preserve"> the </w:t>
      </w:r>
      <w:r w:rsidR="00371A26">
        <w:rPr>
          <w:rFonts w:ascii="Arial" w:hAnsi="Arial" w:eastAsia="Times New Roman" w:cs="Arial"/>
          <w:color w:val="auto"/>
          <w:sz w:val="24"/>
          <w:szCs w:val="24"/>
          <w:lang w:eastAsia="en-GB"/>
        </w:rPr>
        <w:t xml:space="preserve">Core Terms shall apply as if </w:t>
      </w:r>
      <w:r w:rsidRPr="00EB4440" w:rsidR="00371A26">
        <w:rPr>
          <w:rFonts w:ascii="Arial" w:hAnsi="Arial"/>
          <w:color w:val="auto"/>
          <w:sz w:val="24"/>
        </w:rPr>
        <w:t xml:space="preserve">the </w:t>
      </w:r>
      <w:r w:rsidR="00371A26">
        <w:rPr>
          <w:rFonts w:ascii="Arial" w:hAnsi="Arial" w:eastAsia="Times New Roman" w:cs="Arial"/>
          <w:color w:val="auto"/>
          <w:sz w:val="24"/>
          <w:szCs w:val="24"/>
          <w:lang w:eastAsia="en-GB"/>
        </w:rPr>
        <w:t xml:space="preserve">Contract had been terminated under </w:t>
      </w:r>
      <w:r w:rsidRPr="00EB4440" w:rsidR="00371A26">
        <w:rPr>
          <w:rFonts w:ascii="Arial" w:hAnsi="Arial"/>
          <w:color w:val="auto"/>
          <w:sz w:val="24"/>
        </w:rPr>
        <w:t xml:space="preserve">Clause </w:t>
      </w:r>
      <w:r w:rsidR="00371A26">
        <w:rPr>
          <w:rFonts w:ascii="Arial" w:hAnsi="Arial" w:eastAsia="Times New Roman" w:cs="Arial"/>
          <w:color w:val="auto"/>
          <w:sz w:val="24"/>
          <w:szCs w:val="24"/>
          <w:lang w:eastAsia="en-GB"/>
        </w:rPr>
        <w:t>10.4.1.</w:t>
      </w:r>
    </w:p>
    <w:p w:rsidRPr="00EB4440" w:rsidR="00923C98" w:rsidP="00E66CC2" w:rsidRDefault="00EB5891" w14:paraId="195EA366" w14:textId="77777777">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rsidRPr="00EB4440" w:rsidR="00EB5891" w:rsidP="00E66CC2" w:rsidRDefault="00EB5891" w14:paraId="5EAF4D74" w14:textId="7B5D8F2A">
      <w:pPr>
        <w:pStyle w:val="Heading2"/>
        <w:keepNext w:val="0"/>
        <w:keepLines w:val="0"/>
        <w:numPr>
          <w:ilvl w:val="1"/>
          <w:numId w:val="30"/>
        </w:numPr>
        <w:spacing w:after="240" w:line="240" w:lineRule="auto"/>
        <w:jc w:val="both"/>
        <w:rPr>
          <w:rFonts w:ascii="Arial" w:hAnsi="Arial"/>
          <w:sz w:val="24"/>
        </w:rPr>
      </w:pPr>
      <w:bookmarkStart w:name="_Ref19805122" w:id="21"/>
      <w:r w:rsidRPr="00EB4440">
        <w:rPr>
          <w:rFonts w:ascii="Arial" w:hAnsi="Arial"/>
          <w:color w:val="auto"/>
          <w:sz w:val="24"/>
        </w:rPr>
        <w:t xml:space="preserve">The Processor shall, in relation to any Personal Data </w:t>
      </w:r>
      <w:r w:rsidR="00633B6D">
        <w:rPr>
          <w:rFonts w:ascii="Arial" w:hAnsi="Arial" w:eastAsia="Times New Roman" w:cs="Arial"/>
          <w:color w:val="auto"/>
          <w:sz w:val="24"/>
          <w:szCs w:val="24"/>
          <w:lang w:eastAsia="en-GB"/>
        </w:rPr>
        <w:t>P</w:t>
      </w:r>
      <w:r w:rsidRPr="00DB6735" w:rsidR="00633B6D">
        <w:rPr>
          <w:rFonts w:ascii="Arial" w:hAnsi="Arial" w:eastAsia="Times New Roman" w:cs="Arial"/>
          <w:color w:val="auto"/>
          <w:sz w:val="24"/>
          <w:szCs w:val="24"/>
          <w:lang w:eastAsia="en-GB"/>
        </w:rPr>
        <w:t>rocessed</w:t>
      </w:r>
      <w:r w:rsidRPr="00EB4440" w:rsidR="00633B6D">
        <w:rPr>
          <w:rFonts w:ascii="Arial" w:hAnsi="Arial"/>
          <w:color w:val="auto"/>
          <w:sz w:val="24"/>
        </w:rPr>
        <w:t xml:space="preserve"> </w:t>
      </w:r>
      <w:r w:rsidRPr="00EB4440">
        <w:rPr>
          <w:rFonts w:ascii="Arial" w:hAnsi="Arial"/>
          <w:color w:val="auto"/>
          <w:sz w:val="24"/>
        </w:rPr>
        <w:t>in connection</w:t>
      </w:r>
      <w:r w:rsidRPr="00EB4440" w:rsidR="00F64EBF">
        <w:rPr>
          <w:rFonts w:ascii="Arial" w:hAnsi="Arial"/>
          <w:color w:val="auto"/>
          <w:sz w:val="24"/>
        </w:rPr>
        <w:t xml:space="preserve"> with its obligations under the</w:t>
      </w:r>
      <w:r w:rsidRPr="00EB4440" w:rsidR="00746128">
        <w:rPr>
          <w:rFonts w:ascii="Arial" w:hAnsi="Arial"/>
          <w:color w:val="auto"/>
          <w:sz w:val="24"/>
        </w:rPr>
        <w:t xml:space="preserve"> </w:t>
      </w:r>
      <w:r w:rsidR="00746128">
        <w:rPr>
          <w:rFonts w:ascii="Arial" w:hAnsi="Arial" w:eastAsia="Times New Roman" w:cs="Arial"/>
          <w:color w:val="auto"/>
          <w:sz w:val="24"/>
          <w:szCs w:val="24"/>
          <w:lang w:eastAsia="en-GB"/>
        </w:rPr>
        <w:t>Contract</w:t>
      </w:r>
      <w:r w:rsidRPr="00EB4440">
        <w:rPr>
          <w:rFonts w:ascii="Arial" w:hAnsi="Arial"/>
          <w:color w:val="auto"/>
          <w:sz w:val="24"/>
        </w:rPr>
        <w:t>:</w:t>
      </w:r>
      <w:bookmarkEnd w:id="21"/>
    </w:p>
    <w:p w:rsidRPr="00EB4440" w:rsidR="00EB5891" w:rsidP="00E66CC2" w:rsidRDefault="00EB5891" w14:paraId="063B4D56" w14:textId="77777777">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Pr="00EB4440" w:rsidR="00F64EBF">
        <w:rPr>
          <w:rFonts w:ascii="Arial" w:hAnsi="Arial"/>
          <w:color w:val="auto"/>
          <w:sz w:val="24"/>
        </w:rPr>
        <w:t xml:space="preserve">nited </w:t>
      </w:r>
      <w:r w:rsidRPr="00EB4440">
        <w:rPr>
          <w:rFonts w:ascii="Arial" w:hAnsi="Arial"/>
          <w:color w:val="auto"/>
          <w:sz w:val="24"/>
        </w:rPr>
        <w:t>K</w:t>
      </w:r>
      <w:r w:rsidRPr="00EB4440" w:rsidR="00F64EBF">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rsidRPr="00EB4440" w:rsidR="00CE122B" w:rsidP="00E66CC2" w:rsidRDefault="00EB5891" w14:paraId="2C1288D3" w14:textId="77777777">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Controller or the Processor has provided appropriate safeguards in relation to the transfer (whether in accordance with GDPR Article 46 or LED Article 37) as determined by the Controller;</w:t>
      </w:r>
    </w:p>
    <w:p w:rsidRPr="00EB4440" w:rsidR="00CE122B" w:rsidP="00E66CC2" w:rsidRDefault="00EB5891" w14:paraId="5E17E369" w14:textId="77777777">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rsidRPr="00EB4440" w:rsidR="00CE122B" w:rsidP="00E66CC2" w:rsidRDefault="00EB5891" w14:paraId="557C2E67" w14:textId="77777777">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Pr="00EB4440" w:rsidR="00EB5891" w:rsidP="00E66CC2" w:rsidRDefault="00EB5891" w14:paraId="180CF78B" w14:textId="52FBFBEE">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hAnsi="Arial" w:eastAsia="Times New Roman" w:cs="Arial"/>
          <w:color w:val="auto"/>
          <w:sz w:val="24"/>
          <w:szCs w:val="24"/>
          <w:lang w:eastAsia="en-GB"/>
        </w:rPr>
        <w:t>P</w:t>
      </w:r>
      <w:r w:rsidRPr="00DB6735" w:rsidR="00633B6D">
        <w:rPr>
          <w:rFonts w:ascii="Arial" w:hAnsi="Arial" w:eastAsia="Times New Roman" w:cs="Arial"/>
          <w:color w:val="auto"/>
          <w:sz w:val="24"/>
          <w:szCs w:val="24"/>
          <w:lang w:eastAsia="en-GB"/>
        </w:rPr>
        <w:t>rocessing</w:t>
      </w:r>
      <w:r w:rsidRPr="00EB4440" w:rsidR="00633B6D">
        <w:rPr>
          <w:rFonts w:ascii="Arial" w:hAnsi="Arial"/>
          <w:color w:val="auto"/>
          <w:sz w:val="24"/>
        </w:rPr>
        <w:t xml:space="preserve"> </w:t>
      </w:r>
      <w:r w:rsidRPr="00EB4440">
        <w:rPr>
          <w:rFonts w:ascii="Arial" w:hAnsi="Arial"/>
          <w:color w:val="auto"/>
          <w:sz w:val="24"/>
        </w:rPr>
        <w:t>of the Personal Data;</w:t>
      </w:r>
    </w:p>
    <w:p w:rsidRPr="00EB4440" w:rsidR="000713AC" w:rsidP="00E66CC2" w:rsidRDefault="00E07350" w14:paraId="448145F8" w14:textId="5531426A">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hAnsi="Arial" w:eastAsia="Times New Roman" w:cs="Arial"/>
          <w:color w:val="auto"/>
          <w:sz w:val="24"/>
          <w:szCs w:val="24"/>
          <w:lang w:eastAsia="en-GB"/>
        </w:rPr>
        <w:t>Paragraph</w:t>
      </w:r>
      <w:r w:rsidRPr="00DB6735">
        <w:rPr>
          <w:rFonts w:ascii="Arial" w:hAnsi="Arial" w:eastAsia="Times New Roman" w:cs="Arial"/>
          <w:color w:val="auto"/>
          <w:sz w:val="24"/>
          <w:szCs w:val="24"/>
          <w:lang w:eastAsia="en-GB"/>
        </w:rPr>
        <w:t xml:space="preserve"> </w:t>
      </w:r>
      <w:r w:rsidRPr="00DB6735" w:rsidR="008436F5">
        <w:rPr>
          <w:rFonts w:ascii="Arial" w:hAnsi="Arial" w:eastAsia="Times New Roman" w:cs="Arial"/>
          <w:color w:val="auto"/>
          <w:sz w:val="24"/>
          <w:szCs w:val="24"/>
          <w:lang w:eastAsia="en-GB"/>
        </w:rPr>
        <w:fldChar w:fldCharType="begin"/>
      </w:r>
      <w:r w:rsidRPr="00DB6735" w:rsidR="008436F5">
        <w:rPr>
          <w:rFonts w:ascii="Arial" w:hAnsi="Arial" w:eastAsia="Times New Roman" w:cs="Arial"/>
          <w:color w:val="auto"/>
          <w:sz w:val="24"/>
          <w:szCs w:val="24"/>
          <w:lang w:eastAsia="en-GB"/>
        </w:rPr>
        <w:instrText xml:space="preserve"> REF _Ref19805122 \r \h </w:instrText>
      </w:r>
      <w:r w:rsidRPr="00DB6735" w:rsidR="004E2481">
        <w:rPr>
          <w:rFonts w:ascii="Arial" w:hAnsi="Arial" w:eastAsia="Times New Roman" w:cs="Arial"/>
          <w:color w:val="auto"/>
          <w:sz w:val="24"/>
          <w:szCs w:val="24"/>
          <w:lang w:eastAsia="en-GB"/>
        </w:rPr>
        <w:instrText xml:space="preserve"> \* MERGEFORMAT </w:instrText>
      </w:r>
      <w:r w:rsidRPr="00DB6735" w:rsidR="008436F5">
        <w:rPr>
          <w:rFonts w:ascii="Arial" w:hAnsi="Arial" w:eastAsia="Times New Roman" w:cs="Arial"/>
          <w:color w:val="auto"/>
          <w:sz w:val="24"/>
          <w:szCs w:val="24"/>
          <w:lang w:eastAsia="en-GB"/>
        </w:rPr>
      </w:r>
      <w:r w:rsidRPr="00DB6735" w:rsidR="008436F5">
        <w:rPr>
          <w:rFonts w:ascii="Arial" w:hAnsi="Arial" w:eastAsia="Times New Roman" w:cs="Arial"/>
          <w:color w:val="auto"/>
          <w:sz w:val="24"/>
          <w:szCs w:val="24"/>
          <w:lang w:eastAsia="en-GB"/>
        </w:rPr>
        <w:fldChar w:fldCharType="separate"/>
      </w:r>
      <w:r w:rsidR="00AE532C">
        <w:rPr>
          <w:rFonts w:ascii="Arial" w:hAnsi="Arial" w:eastAsia="Times New Roman" w:cs="Arial"/>
          <w:color w:val="auto"/>
          <w:sz w:val="24"/>
          <w:szCs w:val="24"/>
          <w:lang w:eastAsia="en-GB"/>
        </w:rPr>
        <w:t>7.1</w:t>
      </w:r>
      <w:r w:rsidRPr="00DB6735" w:rsidR="008436F5">
        <w:rPr>
          <w:rFonts w:ascii="Arial" w:hAnsi="Arial" w:eastAsia="Times New Roman" w:cs="Arial"/>
          <w:color w:val="auto"/>
          <w:sz w:val="24"/>
          <w:szCs w:val="24"/>
          <w:lang w:eastAsia="en-GB"/>
        </w:rPr>
        <w:fldChar w:fldCharType="end"/>
      </w:r>
      <w:r w:rsidRPr="00EB4440" w:rsidR="00A664B1">
        <w:rPr>
          <w:rFonts w:ascii="Arial" w:hAnsi="Arial"/>
          <w:color w:val="auto"/>
          <w:sz w:val="24"/>
        </w:rPr>
        <w:t xml:space="preserve"> shall </w:t>
      </w:r>
      <w:r w:rsidR="00A664B1">
        <w:rPr>
          <w:rFonts w:ascii="Arial" w:hAnsi="Arial" w:eastAsia="Times New Roman" w:cs="Arial"/>
          <w:color w:val="auto"/>
          <w:sz w:val="24"/>
          <w:szCs w:val="24"/>
          <w:lang w:eastAsia="en-GB"/>
        </w:rPr>
        <w:t>be deemed</w:t>
      </w:r>
      <w:r w:rsidRPr="00EB4440" w:rsidR="00A664B1">
        <w:rPr>
          <w:rFonts w:ascii="Arial" w:hAnsi="Arial"/>
          <w:color w:val="auto"/>
          <w:sz w:val="24"/>
        </w:rPr>
        <w:t xml:space="preserve"> to </w:t>
      </w:r>
      <w:r w:rsidR="00A664B1">
        <w:rPr>
          <w:rFonts w:ascii="Arial" w:hAnsi="Arial" w:eastAsia="Times New Roman" w:cs="Arial"/>
          <w:color w:val="auto"/>
          <w:sz w:val="24"/>
          <w:szCs w:val="24"/>
          <w:lang w:eastAsia="en-GB"/>
        </w:rPr>
        <w:t>be an event</w:t>
      </w:r>
      <w:r w:rsidRPr="00EB4440" w:rsidR="00A664B1">
        <w:rPr>
          <w:rFonts w:ascii="Arial" w:hAnsi="Arial"/>
          <w:color w:val="auto"/>
          <w:sz w:val="24"/>
        </w:rPr>
        <w:t xml:space="preserve"> to </w:t>
      </w:r>
      <w:r w:rsidR="00A664B1">
        <w:rPr>
          <w:rFonts w:ascii="Arial" w:hAnsi="Arial" w:eastAsia="Times New Roman" w:cs="Arial"/>
          <w:color w:val="auto"/>
          <w:sz w:val="24"/>
          <w:szCs w:val="24"/>
          <w:lang w:eastAsia="en-GB"/>
        </w:rPr>
        <w:t>which</w:t>
      </w:r>
      <w:r w:rsidRPr="00EB4440" w:rsidR="00A664B1">
        <w:rPr>
          <w:rFonts w:ascii="Arial" w:hAnsi="Arial"/>
          <w:color w:val="auto"/>
          <w:sz w:val="24"/>
        </w:rPr>
        <w:t xml:space="preserve"> clause</w:t>
      </w:r>
      <w:r w:rsidR="00A664B1">
        <w:rPr>
          <w:rFonts w:ascii="Arial" w:hAnsi="Arial" w:eastAsia="Times New Roman" w:cs="Arial"/>
          <w:color w:val="auto"/>
          <w:sz w:val="24"/>
          <w:szCs w:val="24"/>
          <w:lang w:eastAsia="en-GB"/>
        </w:rPr>
        <w:t xml:space="preserve"> 10.4.1 of the Core Terms </w:t>
      </w:r>
      <w:r w:rsidR="00371A26">
        <w:rPr>
          <w:rFonts w:ascii="Arial" w:hAnsi="Arial" w:eastAsia="Times New Roman" w:cs="Arial"/>
          <w:color w:val="auto"/>
          <w:sz w:val="24"/>
          <w:szCs w:val="24"/>
          <w:lang w:eastAsia="en-GB"/>
        </w:rPr>
        <w:t>applies and Clauses 10.6.1 and 10.6.2 of the Core Terms shall apply as if the Contract had been terminated under Clause 10.4.1.</w:t>
      </w:r>
      <w:r w:rsidRPr="001D37CB" w:rsidR="00A664B1">
        <w:rPr>
          <w:rFonts w:ascii="Arial" w:hAnsi="Arial" w:eastAsia="Times New Roman" w:cs="Arial"/>
          <w:color w:val="auto"/>
          <w:sz w:val="24"/>
          <w:szCs w:val="24"/>
          <w:lang w:eastAsia="en-GB"/>
        </w:rPr>
        <w:t xml:space="preserve"> </w:t>
      </w:r>
    </w:p>
    <w:p w:rsidRPr="00EB4440" w:rsidR="00EB2B49" w:rsidP="00E66CC2" w:rsidRDefault="00725627" w14:paraId="2E6616F5" w14:textId="77777777">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name="_Ref24987602" w:id="22"/>
      <w:bookmarkStart w:name="_Ref25767967" w:id="23"/>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Pr="00EB4440" w:rsidR="00954F0B">
        <w:rPr>
          <w:rFonts w:ascii="Arial" w:hAnsi="Arial"/>
          <w:b/>
          <w:color w:val="auto"/>
          <w:sz w:val="24"/>
        </w:rPr>
        <w:t xml:space="preserve"> and related Legislation</w:t>
      </w:r>
      <w:bookmarkEnd w:id="23"/>
      <w:r w:rsidRPr="00EB4440" w:rsidR="00954F0B">
        <w:rPr>
          <w:rFonts w:ascii="Arial" w:hAnsi="Arial"/>
          <w:b/>
          <w:color w:val="auto"/>
          <w:sz w:val="24"/>
        </w:rPr>
        <w:t xml:space="preserve"> </w:t>
      </w:r>
    </w:p>
    <w:p w:rsidRPr="00EB4440" w:rsidR="0078116D" w:rsidP="00E66CC2" w:rsidRDefault="00725627" w14:paraId="1D8B8302" w14:textId="00AC130E">
      <w:pPr>
        <w:pStyle w:val="Heading2"/>
        <w:keepNext w:val="0"/>
        <w:keepLines w:val="0"/>
        <w:numPr>
          <w:ilvl w:val="1"/>
          <w:numId w:val="30"/>
        </w:numPr>
        <w:spacing w:after="240" w:line="240" w:lineRule="auto"/>
        <w:ind w:left="851" w:hanging="709"/>
        <w:jc w:val="both"/>
        <w:rPr>
          <w:rFonts w:ascii="Arial" w:hAnsi="Arial"/>
          <w:sz w:val="24"/>
        </w:rPr>
      </w:pPr>
      <w:bookmarkStart w:name="_Ref19805143" w:id="24"/>
      <w:r w:rsidRPr="00EB4440">
        <w:rPr>
          <w:rFonts w:ascii="Arial" w:hAnsi="Arial"/>
          <w:color w:val="auto"/>
          <w:sz w:val="24"/>
        </w:rPr>
        <w:t xml:space="preserve">The Supplier shall comply with, and shall ensure that </w:t>
      </w:r>
      <w:r w:rsidRPr="00EB4440" w:rsidR="000713AC">
        <w:rPr>
          <w:rFonts w:ascii="Arial" w:hAnsi="Arial"/>
          <w:color w:val="auto"/>
          <w:sz w:val="24"/>
        </w:rPr>
        <w:t>all</w:t>
      </w:r>
      <w:r w:rsidRPr="00EB4440">
        <w:rPr>
          <w:rFonts w:ascii="Arial" w:hAnsi="Arial"/>
          <w:color w:val="auto"/>
          <w:sz w:val="24"/>
        </w:rPr>
        <w:t xml:space="preserve"> </w:t>
      </w:r>
      <w:r w:rsidRPr="00EB4440" w:rsidR="00F80A6B">
        <w:rPr>
          <w:rFonts w:ascii="Arial" w:hAnsi="Arial"/>
          <w:color w:val="auto"/>
          <w:sz w:val="24"/>
        </w:rPr>
        <w:t xml:space="preserve">Supplier </w:t>
      </w:r>
      <w:r w:rsidRPr="00A664B1" w:rsidR="00F80A6B">
        <w:rPr>
          <w:rFonts w:ascii="Arial" w:hAnsi="Arial" w:eastAsia="Times New Roman" w:cs="Arial"/>
          <w:color w:val="auto"/>
          <w:sz w:val="24"/>
          <w:szCs w:val="24"/>
          <w:lang w:eastAsia="en-GB"/>
        </w:rPr>
        <w:t>Staff</w:t>
      </w:r>
      <w:r w:rsidRPr="00EB4440" w:rsidR="00EB2B49">
        <w:rPr>
          <w:rFonts w:ascii="Arial" w:hAnsi="Arial"/>
          <w:color w:val="auto"/>
          <w:sz w:val="24"/>
        </w:rPr>
        <w:t xml:space="preserve"> who will have access to, or are provided with, </w:t>
      </w:r>
      <w:r w:rsidRPr="00A664B1" w:rsidR="003C670C">
        <w:rPr>
          <w:rFonts w:ascii="Arial" w:hAnsi="Arial" w:eastAsia="Times New Roman" w:cs="Arial"/>
          <w:color w:val="auto"/>
          <w:sz w:val="24"/>
          <w:szCs w:val="24"/>
          <w:lang w:eastAsia="en-GB"/>
        </w:rPr>
        <w:t>Government</w:t>
      </w:r>
      <w:r w:rsidRPr="00EB4440" w:rsidR="003C670C">
        <w:rPr>
          <w:rFonts w:ascii="Arial" w:hAnsi="Arial"/>
          <w:color w:val="auto"/>
          <w:sz w:val="24"/>
        </w:rPr>
        <w:t xml:space="preserve"> Data</w:t>
      </w:r>
      <w:r w:rsidRPr="00EB4440">
        <w:rPr>
          <w:rFonts w:ascii="Arial" w:hAnsi="Arial"/>
          <w:color w:val="auto"/>
          <w:sz w:val="24"/>
        </w:rPr>
        <w:t xml:space="preserve"> comply with</w:t>
      </w:r>
      <w:bookmarkEnd w:id="24"/>
      <w:r w:rsidRPr="00EB4440" w:rsidR="001E4442">
        <w:rPr>
          <w:rFonts w:ascii="Arial" w:hAnsi="Arial"/>
          <w:color w:val="auto"/>
          <w:sz w:val="24"/>
        </w:rPr>
        <w:t xml:space="preserve"> </w:t>
      </w:r>
      <w:r w:rsidRPr="00EB4440">
        <w:rPr>
          <w:rFonts w:ascii="Arial" w:hAnsi="Arial"/>
          <w:color w:val="auto"/>
          <w:sz w:val="24"/>
        </w:rPr>
        <w:t xml:space="preserve">the obligations set out </w:t>
      </w:r>
      <w:r w:rsidRPr="00EB4440" w:rsidR="007F68F4">
        <w:rPr>
          <w:rFonts w:ascii="Arial" w:hAnsi="Arial"/>
          <w:color w:val="auto"/>
          <w:sz w:val="24"/>
        </w:rPr>
        <w:t xml:space="preserve">in </w:t>
      </w:r>
      <w:r w:rsidRPr="00EB4440">
        <w:rPr>
          <w:rFonts w:ascii="Arial" w:hAnsi="Arial"/>
          <w:color w:val="auto"/>
          <w:sz w:val="24"/>
        </w:rPr>
        <w:t>Section 18 of the Commissioners for Revenue and Customs Act 2005</w:t>
      </w:r>
      <w:r w:rsidRPr="00EB4440" w:rsidR="000713AC">
        <w:rPr>
          <w:rFonts w:ascii="Arial" w:hAnsi="Arial"/>
          <w:color w:val="auto"/>
          <w:sz w:val="24"/>
        </w:rPr>
        <w:t xml:space="preserve"> </w:t>
      </w:r>
      <w:r w:rsidRPr="007F68F4" w:rsidR="00633B6D">
        <w:rPr>
          <w:rFonts w:ascii="Arial" w:hAnsi="Arial" w:eastAsia="Times New Roman" w:cs="Arial"/>
          <w:color w:val="auto"/>
          <w:sz w:val="24"/>
          <w:szCs w:val="24"/>
          <w:lang w:eastAsia="en-GB"/>
        </w:rPr>
        <w:t>(</w:t>
      </w:r>
      <w:r w:rsidR="00633B6D">
        <w:rPr>
          <w:rFonts w:ascii="Arial" w:hAnsi="Arial" w:eastAsia="Times New Roman" w:cs="Arial"/>
          <w:color w:val="auto"/>
          <w:sz w:val="24"/>
          <w:szCs w:val="24"/>
          <w:lang w:eastAsia="en-GB"/>
        </w:rPr>
        <w:t>“</w:t>
      </w:r>
      <w:r w:rsidRPr="00371A26" w:rsidR="000713AC">
        <w:rPr>
          <w:rFonts w:ascii="Arial" w:hAnsi="Arial" w:eastAsia="Times New Roman" w:cs="Arial"/>
          <w:b/>
          <w:color w:val="auto"/>
          <w:sz w:val="24"/>
          <w:szCs w:val="24"/>
          <w:lang w:eastAsia="en-GB"/>
        </w:rPr>
        <w:t>CRCA</w:t>
      </w:r>
      <w:r w:rsidR="00633B6D">
        <w:rPr>
          <w:rFonts w:ascii="Arial" w:hAnsi="Arial" w:eastAsia="Times New Roman" w:cs="Arial"/>
          <w:color w:val="auto"/>
          <w:sz w:val="24"/>
          <w:szCs w:val="24"/>
          <w:lang w:eastAsia="en-GB"/>
        </w:rPr>
        <w:t>”</w:t>
      </w:r>
      <w:r w:rsidRPr="007F68F4" w:rsidR="000713AC">
        <w:rPr>
          <w:rFonts w:ascii="Arial" w:hAnsi="Arial" w:eastAsia="Times New Roman" w:cs="Arial"/>
          <w:color w:val="auto"/>
          <w:sz w:val="24"/>
          <w:szCs w:val="24"/>
          <w:lang w:eastAsia="en-GB"/>
        </w:rPr>
        <w:t>)</w:t>
      </w:r>
      <w:r w:rsidRPr="00EB4440" w:rsidR="007F68F4">
        <w:rPr>
          <w:rFonts w:ascii="Arial" w:hAnsi="Arial"/>
          <w:color w:val="auto"/>
          <w:sz w:val="24"/>
        </w:rPr>
        <w:t xml:space="preserve"> </w:t>
      </w:r>
      <w:r w:rsidRPr="00EB4440">
        <w:rPr>
          <w:rFonts w:ascii="Arial" w:hAnsi="Arial"/>
          <w:color w:val="auto"/>
          <w:sz w:val="24"/>
        </w:rPr>
        <w:t xml:space="preserve">to maintain the confidentiality of </w:t>
      </w:r>
      <w:r w:rsidRPr="007F68F4" w:rsidR="003C670C">
        <w:rPr>
          <w:rFonts w:ascii="Arial" w:hAnsi="Arial" w:eastAsia="Times New Roman" w:cs="Arial"/>
          <w:color w:val="auto"/>
          <w:sz w:val="24"/>
          <w:szCs w:val="24"/>
          <w:lang w:eastAsia="en-GB"/>
        </w:rPr>
        <w:t>Government</w:t>
      </w:r>
      <w:r w:rsidRPr="00EB4440" w:rsidR="003C670C">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Pr="007F68F4" w:rsidR="00A664B1">
        <w:rPr>
          <w:rFonts w:ascii="Arial" w:hAnsi="Arial" w:eastAsia="Times New Roman" w:cs="Arial"/>
          <w:color w:val="auto"/>
          <w:sz w:val="24"/>
          <w:szCs w:val="24"/>
          <w:lang w:eastAsia="en-GB"/>
        </w:rPr>
        <w:t>Buyer</w:t>
      </w:r>
      <w:r w:rsidRPr="00EB4440">
        <w:rPr>
          <w:rFonts w:ascii="Arial" w:hAnsi="Arial"/>
          <w:color w:val="auto"/>
          <w:sz w:val="24"/>
        </w:rPr>
        <w:t xml:space="preserve">) a breach of </w:t>
      </w:r>
      <w:r w:rsidR="007F68F4">
        <w:rPr>
          <w:rFonts w:ascii="Arial" w:hAnsi="Arial" w:eastAsia="Times New Roman" w:cs="Arial"/>
          <w:color w:val="auto"/>
          <w:sz w:val="24"/>
          <w:szCs w:val="24"/>
          <w:lang w:eastAsia="en-GB"/>
        </w:rPr>
        <w:t>those</w:t>
      </w:r>
      <w:r w:rsidRPr="00EB4440">
        <w:rPr>
          <w:rFonts w:ascii="Arial" w:hAnsi="Arial"/>
          <w:color w:val="auto"/>
          <w:sz w:val="24"/>
        </w:rPr>
        <w:t xml:space="preserve"> obligations may lead to a prosecution under Section 19 of </w:t>
      </w:r>
      <w:r w:rsidRPr="00EB4440" w:rsidR="000713AC">
        <w:rPr>
          <w:rFonts w:ascii="Arial" w:hAnsi="Arial"/>
          <w:color w:val="auto"/>
          <w:sz w:val="24"/>
        </w:rPr>
        <w:t xml:space="preserve">CRCA. </w:t>
      </w:r>
    </w:p>
    <w:p w:rsidRPr="00AE532C" w:rsidR="007F68F4" w:rsidP="00E66CC2" w:rsidRDefault="005E3C12" w14:paraId="0C2D9A94" w14:textId="3A99CA84">
      <w:pPr>
        <w:pStyle w:val="Heading2"/>
        <w:keepNext w:val="0"/>
        <w:keepLines w:val="0"/>
        <w:numPr>
          <w:ilvl w:val="1"/>
          <w:numId w:val="30"/>
        </w:numPr>
        <w:spacing w:after="240" w:line="240" w:lineRule="auto"/>
        <w:ind w:left="851" w:hanging="709"/>
        <w:jc w:val="both"/>
        <w:rPr>
          <w:rFonts w:ascii="Arial" w:hAnsi="Arial" w:eastAsia="Times New Roman"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Pr="00AE532C" w:rsidR="007F68F4">
        <w:rPr>
          <w:rFonts w:ascii="Arial" w:hAnsi="Arial" w:eastAsia="Times New Roman"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rsidRPr="00EB4440" w:rsidR="0078116D" w:rsidP="00E66CC2" w:rsidRDefault="0078116D" w14:paraId="4C8FD1BE" w14:textId="11404F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hAnsi="Arial" w:eastAsia="Times New Roman" w:cs="Arial"/>
          <w:color w:val="auto"/>
          <w:sz w:val="24"/>
          <w:szCs w:val="24"/>
          <w:lang w:eastAsia="en-GB"/>
        </w:rPr>
        <w:t xml:space="preserve">The Supplier shall comply with, and shall ensure that all </w:t>
      </w:r>
      <w:r w:rsidRPr="00A664B1" w:rsidR="00F80A6B">
        <w:rPr>
          <w:rFonts w:ascii="Arial" w:hAnsi="Arial" w:eastAsia="Times New Roman" w:cs="Arial"/>
          <w:color w:val="auto"/>
          <w:sz w:val="24"/>
          <w:szCs w:val="24"/>
          <w:lang w:eastAsia="en-GB"/>
        </w:rPr>
        <w:t>Supplier Staff</w:t>
      </w:r>
      <w:r w:rsidRPr="00A664B1">
        <w:rPr>
          <w:rFonts w:ascii="Arial" w:hAnsi="Arial" w:eastAsia="Times New Roman" w:cs="Arial"/>
          <w:color w:val="auto"/>
          <w:sz w:val="24"/>
          <w:szCs w:val="24"/>
          <w:lang w:eastAsia="en-GB"/>
        </w:rPr>
        <w:t xml:space="preserve"> who will have access to, or are provided with, </w:t>
      </w:r>
      <w:r w:rsidRPr="00A664B1" w:rsidR="003C670C">
        <w:rPr>
          <w:rFonts w:ascii="Arial" w:hAnsi="Arial" w:eastAsia="Times New Roman" w:cs="Arial"/>
          <w:color w:val="auto"/>
          <w:sz w:val="24"/>
          <w:szCs w:val="24"/>
          <w:lang w:eastAsia="en-GB"/>
        </w:rPr>
        <w:t>Government</w:t>
      </w:r>
      <w:r w:rsidRPr="00EB4440" w:rsidR="003C670C">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Pr="00EB4440" w:rsidR="0075191D">
        <w:rPr>
          <w:rFonts w:ascii="Arial" w:hAnsi="Arial"/>
          <w:color w:val="auto"/>
          <w:sz w:val="24"/>
        </w:rPr>
        <w:t xml:space="preserve">nt of some or all of the </w:t>
      </w:r>
      <w:r w:rsidRPr="00A664B1" w:rsidR="0075191D">
        <w:rPr>
          <w:rFonts w:ascii="Arial" w:hAnsi="Arial" w:eastAsia="Times New Roman" w:cs="Arial"/>
          <w:color w:val="auto"/>
          <w:sz w:val="24"/>
          <w:szCs w:val="24"/>
          <w:lang w:eastAsia="en-GB"/>
        </w:rPr>
        <w:t>Deliverables</w:t>
      </w:r>
      <w:r w:rsidRPr="00EB4440">
        <w:rPr>
          <w:rFonts w:ascii="Arial" w:hAnsi="Arial"/>
          <w:color w:val="auto"/>
          <w:sz w:val="24"/>
        </w:rPr>
        <w:t>. The Supplier acknowledges that (without prejudice to any other righ</w:t>
      </w:r>
      <w:r w:rsidRPr="00EB4440" w:rsidR="00A664B1">
        <w:rPr>
          <w:rFonts w:ascii="Arial" w:hAnsi="Arial"/>
          <w:color w:val="auto"/>
          <w:sz w:val="24"/>
        </w:rPr>
        <w:t xml:space="preserve">ts and remedies of the </w:t>
      </w:r>
      <w:r w:rsidR="00A664B1">
        <w:rPr>
          <w:rFonts w:ascii="Arial" w:hAnsi="Arial" w:eastAsia="Times New Roman"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rsidRPr="00EB4440" w:rsidR="00EB2B49" w:rsidP="00E66CC2" w:rsidRDefault="00725627" w14:paraId="446E45C8" w14:textId="64DBFE4C">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Pr="00EB4440" w:rsidR="00F80A6B">
        <w:rPr>
          <w:rFonts w:ascii="Arial" w:hAnsi="Arial"/>
          <w:color w:val="auto"/>
          <w:sz w:val="24"/>
        </w:rPr>
        <w:t xml:space="preserve">Supplier </w:t>
      </w:r>
      <w:r w:rsidRPr="00A664B1" w:rsidR="00F80A6B">
        <w:rPr>
          <w:rFonts w:ascii="Arial" w:hAnsi="Arial" w:eastAsia="Times New Roman" w:cs="Arial"/>
          <w:color w:val="auto"/>
          <w:sz w:val="24"/>
          <w:szCs w:val="24"/>
          <w:lang w:eastAsia="en-GB"/>
        </w:rPr>
        <w:t>Staff</w:t>
      </w:r>
      <w:r w:rsidRPr="00EB4440" w:rsidR="00A8782C">
        <w:rPr>
          <w:rFonts w:ascii="Arial" w:hAnsi="Arial"/>
          <w:color w:val="auto"/>
          <w:sz w:val="24"/>
        </w:rPr>
        <w:t xml:space="preserve"> who will have access to, or are provided with, </w:t>
      </w:r>
      <w:r w:rsidRPr="00A664B1" w:rsidR="003C670C">
        <w:rPr>
          <w:rFonts w:ascii="Arial" w:hAnsi="Arial" w:eastAsia="Times New Roman" w:cs="Arial"/>
          <w:color w:val="auto"/>
          <w:sz w:val="24"/>
          <w:szCs w:val="24"/>
          <w:lang w:eastAsia="en-GB"/>
        </w:rPr>
        <w:t>Government</w:t>
      </w:r>
      <w:r w:rsidRPr="00EB4440" w:rsidR="003C670C">
        <w:rPr>
          <w:rFonts w:ascii="Arial" w:hAnsi="Arial"/>
          <w:color w:val="auto"/>
          <w:sz w:val="24"/>
        </w:rPr>
        <w:t xml:space="preserve"> Data</w:t>
      </w:r>
      <w:r w:rsidRPr="00EB4440">
        <w:rPr>
          <w:rFonts w:ascii="Arial" w:hAnsi="Arial"/>
          <w:color w:val="auto"/>
          <w:sz w:val="24"/>
        </w:rPr>
        <w:t xml:space="preserve"> in writing of the obligations upon </w:t>
      </w:r>
      <w:r w:rsidRPr="00EB4440" w:rsidR="00F80A6B">
        <w:rPr>
          <w:rFonts w:ascii="Arial" w:hAnsi="Arial"/>
          <w:color w:val="auto"/>
          <w:sz w:val="24"/>
        </w:rPr>
        <w:t xml:space="preserve">Supplier </w:t>
      </w:r>
      <w:r w:rsidRPr="00A664B1" w:rsidR="00F80A6B">
        <w:rPr>
          <w:rFonts w:ascii="Arial" w:hAnsi="Arial" w:eastAsia="Times New Roman" w:cs="Arial"/>
          <w:color w:val="auto"/>
          <w:sz w:val="24"/>
          <w:szCs w:val="24"/>
          <w:lang w:eastAsia="en-GB"/>
        </w:rPr>
        <w:t>Staff</w:t>
      </w:r>
      <w:r w:rsidRPr="00EB4440">
        <w:rPr>
          <w:rFonts w:ascii="Arial" w:hAnsi="Arial"/>
          <w:color w:val="auto"/>
          <w:sz w:val="24"/>
        </w:rPr>
        <w:t xml:space="preserve"> set out in </w:t>
      </w:r>
      <w:r w:rsidR="009D04D3">
        <w:rPr>
          <w:rFonts w:ascii="Arial" w:hAnsi="Arial" w:eastAsia="Times New Roman" w:cs="Arial"/>
          <w:color w:val="auto"/>
          <w:sz w:val="24"/>
          <w:szCs w:val="24"/>
          <w:lang w:eastAsia="en-GB"/>
        </w:rPr>
        <w:t>Paragraphs</w:t>
      </w:r>
      <w:r w:rsidRPr="00EB4440">
        <w:rPr>
          <w:rFonts w:ascii="Arial" w:hAnsi="Arial"/>
          <w:color w:val="auto"/>
          <w:sz w:val="24"/>
        </w:rPr>
        <w:t xml:space="preserve"> </w:t>
      </w:r>
      <w:r w:rsidRPr="00A664B1" w:rsidR="008436F5">
        <w:rPr>
          <w:rFonts w:ascii="Arial" w:hAnsi="Arial" w:eastAsia="Times New Roman" w:cs="Arial"/>
          <w:color w:val="auto"/>
          <w:sz w:val="24"/>
          <w:szCs w:val="24"/>
          <w:lang w:eastAsia="en-GB"/>
        </w:rPr>
        <w:fldChar w:fldCharType="begin"/>
      </w:r>
      <w:r w:rsidRPr="00A664B1" w:rsidR="008436F5">
        <w:rPr>
          <w:rFonts w:ascii="Arial" w:hAnsi="Arial" w:eastAsia="Times New Roman" w:cs="Arial"/>
          <w:color w:val="auto"/>
          <w:sz w:val="24"/>
          <w:szCs w:val="24"/>
          <w:lang w:eastAsia="en-GB"/>
        </w:rPr>
        <w:instrText xml:space="preserve"> REF _Ref19805143 \r \h </w:instrText>
      </w:r>
      <w:r w:rsidRPr="00A664B1" w:rsidR="004E2481">
        <w:rPr>
          <w:rFonts w:ascii="Arial" w:hAnsi="Arial" w:eastAsia="Times New Roman" w:cs="Arial"/>
          <w:color w:val="auto"/>
          <w:sz w:val="24"/>
          <w:szCs w:val="24"/>
          <w:lang w:eastAsia="en-GB"/>
        </w:rPr>
        <w:instrText xml:space="preserve"> \* MERGEFORMAT </w:instrText>
      </w:r>
      <w:r w:rsidRPr="00A664B1" w:rsidR="008436F5">
        <w:rPr>
          <w:rFonts w:ascii="Arial" w:hAnsi="Arial" w:eastAsia="Times New Roman" w:cs="Arial"/>
          <w:color w:val="auto"/>
          <w:sz w:val="24"/>
          <w:szCs w:val="24"/>
          <w:lang w:eastAsia="en-GB"/>
        </w:rPr>
      </w:r>
      <w:r w:rsidRPr="00A664B1" w:rsidR="008436F5">
        <w:rPr>
          <w:rFonts w:ascii="Arial" w:hAnsi="Arial" w:eastAsia="Times New Roman" w:cs="Arial"/>
          <w:color w:val="auto"/>
          <w:sz w:val="24"/>
          <w:szCs w:val="24"/>
          <w:lang w:eastAsia="en-GB"/>
        </w:rPr>
        <w:fldChar w:fldCharType="separate"/>
      </w:r>
      <w:r w:rsidR="00AE532C">
        <w:rPr>
          <w:rFonts w:ascii="Arial" w:hAnsi="Arial" w:eastAsia="Times New Roman" w:cs="Arial"/>
          <w:color w:val="auto"/>
          <w:sz w:val="24"/>
          <w:szCs w:val="24"/>
          <w:lang w:eastAsia="en-GB"/>
        </w:rPr>
        <w:t>8.1</w:t>
      </w:r>
      <w:r w:rsidRPr="00A664B1" w:rsidR="008436F5">
        <w:rPr>
          <w:rFonts w:ascii="Arial" w:hAnsi="Arial" w:eastAsia="Times New Roman" w:cs="Arial"/>
          <w:color w:val="auto"/>
          <w:sz w:val="24"/>
          <w:szCs w:val="24"/>
          <w:lang w:eastAsia="en-GB"/>
        </w:rPr>
        <w:fldChar w:fldCharType="end"/>
      </w:r>
      <w:r w:rsidR="009D04D3">
        <w:rPr>
          <w:rFonts w:ascii="Arial" w:hAnsi="Arial" w:eastAsia="Times New Roman" w:cs="Arial"/>
          <w:color w:val="auto"/>
          <w:sz w:val="24"/>
          <w:szCs w:val="24"/>
          <w:lang w:eastAsia="en-GB"/>
        </w:rPr>
        <w:t>,</w:t>
      </w:r>
      <w:r w:rsidRPr="009D04D3" w:rsidR="009D04D3">
        <w:rPr>
          <w:rFonts w:ascii="Arial" w:hAnsi="Arial" w:eastAsia="Times New Roman" w:cs="Arial"/>
          <w:color w:val="auto"/>
          <w:sz w:val="24"/>
          <w:szCs w:val="24"/>
          <w:lang w:eastAsia="en-GB"/>
        </w:rPr>
        <w:t xml:space="preserve"> </w:t>
      </w:r>
      <w:r w:rsidR="00AE532C">
        <w:rPr>
          <w:rFonts w:ascii="Arial" w:hAnsi="Arial" w:eastAsia="Times New Roman" w:cs="Arial"/>
          <w:color w:val="auto"/>
          <w:sz w:val="24"/>
          <w:szCs w:val="24"/>
          <w:lang w:eastAsia="en-GB"/>
        </w:rPr>
        <w:t>8</w:t>
      </w:r>
      <w:r w:rsidRPr="009D04D3" w:rsidR="004103F7">
        <w:rPr>
          <w:rFonts w:ascii="Arial" w:hAnsi="Arial" w:eastAsia="Times New Roman" w:cs="Arial"/>
          <w:color w:val="auto"/>
          <w:sz w:val="24"/>
          <w:szCs w:val="24"/>
          <w:lang w:eastAsia="en-GB"/>
        </w:rPr>
        <w:t>.2</w:t>
      </w:r>
      <w:r w:rsidR="00AE532C">
        <w:rPr>
          <w:rFonts w:ascii="Arial" w:hAnsi="Arial" w:eastAsia="Times New Roman" w:cs="Arial"/>
          <w:color w:val="auto"/>
          <w:sz w:val="24"/>
          <w:szCs w:val="24"/>
          <w:lang w:eastAsia="en-GB"/>
        </w:rPr>
        <w:t xml:space="preserve"> and 8</w:t>
      </w:r>
      <w:r w:rsidR="009D04D3">
        <w:rPr>
          <w:rFonts w:ascii="Arial" w:hAnsi="Arial" w:eastAsia="Times New Roman" w:cs="Arial"/>
          <w:color w:val="auto"/>
          <w:sz w:val="24"/>
          <w:szCs w:val="24"/>
          <w:lang w:eastAsia="en-GB"/>
        </w:rPr>
        <w:t>.3</w:t>
      </w:r>
      <w:r w:rsidRPr="009D04D3">
        <w:rPr>
          <w:rFonts w:ascii="Arial" w:hAnsi="Arial" w:eastAsia="Times New Roman" w:cs="Arial"/>
          <w:color w:val="auto"/>
          <w:sz w:val="24"/>
          <w:szCs w:val="24"/>
          <w:lang w:eastAsia="en-GB"/>
        </w:rPr>
        <w:t>.</w:t>
      </w:r>
      <w:r w:rsidRPr="00EB4440">
        <w:rPr>
          <w:rFonts w:ascii="Arial" w:hAnsi="Arial"/>
          <w:color w:val="auto"/>
          <w:sz w:val="24"/>
        </w:rPr>
        <w:t xml:space="preserve">  The Supplier shall monitor the compliance by </w:t>
      </w:r>
      <w:r w:rsidRPr="00EB4440" w:rsidR="00F80A6B">
        <w:rPr>
          <w:rFonts w:ascii="Arial" w:hAnsi="Arial"/>
          <w:color w:val="auto"/>
          <w:sz w:val="24"/>
        </w:rPr>
        <w:t xml:space="preserve">Supplier </w:t>
      </w:r>
      <w:r w:rsidRPr="009D04D3" w:rsidR="00F80A6B">
        <w:rPr>
          <w:rFonts w:ascii="Arial" w:hAnsi="Arial" w:eastAsia="Times New Roman" w:cs="Arial"/>
          <w:color w:val="auto"/>
          <w:sz w:val="24"/>
          <w:szCs w:val="24"/>
          <w:lang w:eastAsia="en-GB"/>
        </w:rPr>
        <w:t>Staff</w:t>
      </w:r>
      <w:r w:rsidRPr="00EB4440">
        <w:rPr>
          <w:rFonts w:ascii="Arial" w:hAnsi="Arial"/>
          <w:color w:val="auto"/>
          <w:sz w:val="24"/>
        </w:rPr>
        <w:t xml:space="preserve"> with such obligations.</w:t>
      </w:r>
    </w:p>
    <w:p w:rsidRPr="00EB4440" w:rsidR="00EB2B49" w:rsidP="00E66CC2" w:rsidRDefault="00725627" w14:paraId="5577E8BD" w14:textId="3A88FD1B">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Pr="00EB4440" w:rsidR="00F80A6B">
        <w:rPr>
          <w:rFonts w:ascii="Arial" w:hAnsi="Arial"/>
          <w:color w:val="auto"/>
          <w:sz w:val="24"/>
        </w:rPr>
        <w:t xml:space="preserve">Supplier </w:t>
      </w:r>
      <w:r w:rsidRPr="00A664B1" w:rsidR="00F80A6B">
        <w:rPr>
          <w:rFonts w:ascii="Arial" w:hAnsi="Arial" w:eastAsia="Times New Roman" w:cs="Arial"/>
          <w:color w:val="auto"/>
          <w:sz w:val="24"/>
          <w:szCs w:val="24"/>
          <w:lang w:eastAsia="en-GB"/>
        </w:rPr>
        <w:t>Staff</w:t>
      </w:r>
      <w:r w:rsidRPr="00EB4440">
        <w:rPr>
          <w:rFonts w:ascii="Arial" w:hAnsi="Arial"/>
          <w:color w:val="auto"/>
          <w:sz w:val="24"/>
        </w:rPr>
        <w:t xml:space="preserve"> who will have access to, or are provided with, </w:t>
      </w:r>
      <w:r w:rsidRPr="00A664B1" w:rsidR="003C670C">
        <w:rPr>
          <w:rFonts w:ascii="Arial" w:hAnsi="Arial" w:eastAsia="Times New Roman" w:cs="Arial"/>
          <w:color w:val="auto"/>
          <w:sz w:val="24"/>
          <w:szCs w:val="24"/>
          <w:lang w:eastAsia="en-GB"/>
        </w:rPr>
        <w:t>Government</w:t>
      </w:r>
      <w:r w:rsidRPr="00EB4440" w:rsidR="003C670C">
        <w:rPr>
          <w:rFonts w:ascii="Arial" w:hAnsi="Arial"/>
          <w:color w:val="auto"/>
          <w:sz w:val="24"/>
        </w:rPr>
        <w:t xml:space="preserve"> Data</w:t>
      </w:r>
      <w:r w:rsidRPr="00EB4440">
        <w:rPr>
          <w:rFonts w:ascii="Arial" w:hAnsi="Arial"/>
          <w:color w:val="auto"/>
          <w:sz w:val="24"/>
        </w:rPr>
        <w:t xml:space="preserve"> sign (or have previously signed) a </w:t>
      </w:r>
      <w:r w:rsidRPr="00EB4440" w:rsidR="00913740">
        <w:rPr>
          <w:rFonts w:ascii="Arial" w:hAnsi="Arial"/>
          <w:color w:val="auto"/>
          <w:sz w:val="24"/>
        </w:rPr>
        <w:t>Confidentiality D</w:t>
      </w:r>
      <w:r w:rsidRPr="00EB4440">
        <w:rPr>
          <w:rFonts w:ascii="Arial" w:hAnsi="Arial"/>
          <w:color w:val="auto"/>
          <w:sz w:val="24"/>
        </w:rPr>
        <w:t xml:space="preserve">eclaration, in </w:t>
      </w:r>
      <w:r w:rsidRPr="00EB4440" w:rsidR="008D13F0">
        <w:rPr>
          <w:rFonts w:ascii="Arial" w:hAnsi="Arial"/>
          <w:color w:val="auto"/>
          <w:sz w:val="24"/>
        </w:rPr>
        <w:t xml:space="preserve">the </w:t>
      </w:r>
      <w:r w:rsidRPr="00EB4440">
        <w:rPr>
          <w:rFonts w:ascii="Arial" w:hAnsi="Arial"/>
          <w:color w:val="auto"/>
          <w:sz w:val="24"/>
        </w:rPr>
        <w:t xml:space="preserve">form </w:t>
      </w:r>
      <w:r w:rsidRPr="00EB4440" w:rsidR="008D13F0">
        <w:rPr>
          <w:rFonts w:ascii="Arial" w:hAnsi="Arial"/>
          <w:color w:val="auto"/>
          <w:sz w:val="24"/>
        </w:rPr>
        <w:t xml:space="preserve">provided at Annex </w:t>
      </w:r>
      <w:r w:rsidRPr="00EB4440" w:rsidR="00601C72">
        <w:rPr>
          <w:rFonts w:ascii="Arial" w:hAnsi="Arial"/>
          <w:color w:val="auto"/>
          <w:sz w:val="24"/>
        </w:rPr>
        <w:t>2</w:t>
      </w:r>
      <w:r w:rsidRPr="00EB4440" w:rsidR="00C01A35">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hAnsi="Arial" w:eastAsia="Times New Roman" w:cs="Arial"/>
          <w:color w:val="auto"/>
          <w:sz w:val="24"/>
          <w:szCs w:val="24"/>
          <w:lang w:eastAsia="en-GB"/>
        </w:rPr>
        <w:t>Buyer</w:t>
      </w:r>
      <w:r w:rsidRPr="00EB4440">
        <w:rPr>
          <w:rFonts w:ascii="Arial" w:hAnsi="Arial"/>
          <w:color w:val="auto"/>
          <w:sz w:val="24"/>
        </w:rPr>
        <w:t xml:space="preserve"> upon demand.</w:t>
      </w:r>
    </w:p>
    <w:p w:rsidRPr="00EB4440" w:rsidR="00A664B1" w:rsidP="00E66CC2" w:rsidRDefault="00725627" w14:paraId="742887C1" w14:textId="14DA293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Pr="00EB4440" w:rsidR="00F80A6B">
        <w:rPr>
          <w:rFonts w:ascii="Arial" w:hAnsi="Arial"/>
          <w:color w:val="auto"/>
          <w:sz w:val="24"/>
        </w:rPr>
        <w:t xml:space="preserve">Supplier </w:t>
      </w:r>
      <w:r w:rsidRPr="00A664B1" w:rsidR="00F80A6B">
        <w:rPr>
          <w:rFonts w:ascii="Arial" w:hAnsi="Arial" w:eastAsia="Times New Roman" w:cs="Arial"/>
          <w:color w:val="auto"/>
          <w:sz w:val="24"/>
          <w:szCs w:val="24"/>
          <w:lang w:eastAsia="en-GB"/>
        </w:rPr>
        <w:t>Staff</w:t>
      </w:r>
      <w:r w:rsidRPr="00EB4440" w:rsidR="009D04D3">
        <w:rPr>
          <w:rFonts w:ascii="Arial" w:hAnsi="Arial"/>
          <w:color w:val="auto"/>
          <w:sz w:val="24"/>
        </w:rPr>
        <w:t xml:space="preserve"> fail to comply with this </w:t>
      </w:r>
      <w:r w:rsidR="009D04D3">
        <w:rPr>
          <w:rFonts w:ascii="Arial" w:hAnsi="Arial" w:eastAsia="Times New Roman" w:cs="Arial"/>
          <w:color w:val="auto"/>
          <w:sz w:val="24"/>
          <w:szCs w:val="24"/>
          <w:lang w:eastAsia="en-GB"/>
        </w:rPr>
        <w:t>Paragraph</w:t>
      </w:r>
      <w:r w:rsidRPr="00EB4440" w:rsidR="009509F0">
        <w:rPr>
          <w:rFonts w:ascii="Arial" w:hAnsi="Arial"/>
          <w:color w:val="auto"/>
          <w:sz w:val="24"/>
        </w:rPr>
        <w:t xml:space="preserve"> </w:t>
      </w:r>
      <w:r w:rsidRPr="00A664B1" w:rsidR="009509F0">
        <w:rPr>
          <w:rFonts w:ascii="Arial" w:hAnsi="Arial" w:eastAsia="Times New Roman" w:cs="Arial"/>
          <w:color w:val="auto"/>
          <w:sz w:val="24"/>
          <w:szCs w:val="24"/>
          <w:lang w:eastAsia="en-GB"/>
        </w:rPr>
        <w:fldChar w:fldCharType="begin"/>
      </w:r>
      <w:r w:rsidRPr="00A664B1" w:rsidR="009509F0">
        <w:rPr>
          <w:rFonts w:ascii="Arial" w:hAnsi="Arial" w:eastAsia="Times New Roman" w:cs="Arial"/>
          <w:color w:val="auto"/>
          <w:sz w:val="24"/>
          <w:szCs w:val="24"/>
          <w:lang w:eastAsia="en-GB"/>
        </w:rPr>
        <w:instrText xml:space="preserve"> REF _Ref25767967 \r \h </w:instrText>
      </w:r>
      <w:r w:rsidRPr="00A664B1" w:rsidR="004E2481">
        <w:rPr>
          <w:rFonts w:ascii="Arial" w:hAnsi="Arial" w:eastAsia="Times New Roman" w:cs="Arial"/>
          <w:color w:val="auto"/>
          <w:sz w:val="24"/>
          <w:szCs w:val="24"/>
          <w:lang w:eastAsia="en-GB"/>
        </w:rPr>
        <w:instrText xml:space="preserve"> \* MERGEFORMAT </w:instrText>
      </w:r>
      <w:r w:rsidRPr="00A664B1" w:rsidR="009509F0">
        <w:rPr>
          <w:rFonts w:ascii="Arial" w:hAnsi="Arial" w:eastAsia="Times New Roman" w:cs="Arial"/>
          <w:color w:val="auto"/>
          <w:sz w:val="24"/>
          <w:szCs w:val="24"/>
          <w:lang w:eastAsia="en-GB"/>
        </w:rPr>
      </w:r>
      <w:r w:rsidRPr="00A664B1" w:rsidR="009509F0">
        <w:rPr>
          <w:rFonts w:ascii="Arial" w:hAnsi="Arial" w:eastAsia="Times New Roman" w:cs="Arial"/>
          <w:color w:val="auto"/>
          <w:sz w:val="24"/>
          <w:szCs w:val="24"/>
          <w:lang w:eastAsia="en-GB"/>
        </w:rPr>
        <w:fldChar w:fldCharType="separate"/>
      </w:r>
      <w:r w:rsidR="00AE532C">
        <w:rPr>
          <w:rFonts w:ascii="Arial" w:hAnsi="Arial" w:eastAsia="Times New Roman" w:cs="Arial"/>
          <w:color w:val="auto"/>
          <w:sz w:val="24"/>
          <w:szCs w:val="24"/>
          <w:lang w:eastAsia="en-GB"/>
        </w:rPr>
        <w:t>8</w:t>
      </w:r>
      <w:r w:rsidRPr="00A664B1" w:rsidR="009509F0">
        <w:rPr>
          <w:rFonts w:ascii="Arial" w:hAnsi="Arial" w:eastAsia="Times New Roman" w:cs="Arial"/>
          <w:color w:val="auto"/>
          <w:sz w:val="24"/>
          <w:szCs w:val="24"/>
          <w:lang w:eastAsia="en-GB"/>
        </w:rPr>
        <w:fldChar w:fldCharType="end"/>
      </w:r>
      <w:r w:rsidRPr="00EB4440">
        <w:rPr>
          <w:rFonts w:ascii="Arial" w:hAnsi="Arial"/>
          <w:color w:val="auto"/>
          <w:sz w:val="24"/>
        </w:rPr>
        <w:t xml:space="preserve">, the </w:t>
      </w:r>
      <w:r w:rsidR="00A664B1">
        <w:rPr>
          <w:rFonts w:ascii="Arial" w:hAnsi="Arial" w:eastAsia="Times New Roman" w:cs="Arial"/>
          <w:color w:val="auto"/>
          <w:sz w:val="24"/>
          <w:szCs w:val="24"/>
          <w:lang w:eastAsia="en-GB"/>
        </w:rPr>
        <w:t>Buyer</w:t>
      </w:r>
      <w:r w:rsidRPr="00EB4440">
        <w:rPr>
          <w:rFonts w:ascii="Arial" w:hAnsi="Arial"/>
          <w:color w:val="auto"/>
          <w:sz w:val="24"/>
        </w:rPr>
        <w:t xml:space="preserve"> reserves the right to terminate the </w:t>
      </w:r>
      <w:r w:rsidR="00A664B1">
        <w:rPr>
          <w:rFonts w:ascii="Arial" w:hAnsi="Arial" w:eastAsia="Times New Roman" w:cs="Arial"/>
          <w:color w:val="auto"/>
          <w:sz w:val="24"/>
          <w:szCs w:val="24"/>
          <w:lang w:eastAsia="en-GB"/>
        </w:rPr>
        <w:t>Contract</w:t>
      </w:r>
      <w:r w:rsidRPr="00A664B1">
        <w:rPr>
          <w:rFonts w:ascii="Arial" w:hAnsi="Arial" w:eastAsia="Times New Roman" w:cs="Arial"/>
          <w:color w:val="auto"/>
          <w:sz w:val="24"/>
          <w:szCs w:val="24"/>
          <w:lang w:eastAsia="en-GB"/>
        </w:rPr>
        <w:t xml:space="preserve"> </w:t>
      </w:r>
      <w:r w:rsidR="00A664B1">
        <w:rPr>
          <w:rFonts w:ascii="Arial" w:hAnsi="Arial" w:eastAsia="Times New Roman" w:cs="Arial"/>
          <w:color w:val="auto"/>
          <w:sz w:val="24"/>
          <w:szCs w:val="24"/>
          <w:lang w:eastAsia="en-GB"/>
        </w:rPr>
        <w:t>as if that failure</w:t>
      </w:r>
      <w:r w:rsidRPr="00EB4440" w:rsidR="00A664B1">
        <w:rPr>
          <w:rFonts w:ascii="Arial" w:hAnsi="Arial"/>
          <w:color w:val="auto"/>
          <w:sz w:val="24"/>
        </w:rPr>
        <w:t xml:space="preserve"> to </w:t>
      </w:r>
      <w:r w:rsidR="00A664B1">
        <w:rPr>
          <w:rFonts w:ascii="Arial" w:hAnsi="Arial" w:eastAsia="Times New Roman" w:cs="Arial"/>
          <w:color w:val="auto"/>
          <w:sz w:val="24"/>
          <w:szCs w:val="24"/>
          <w:lang w:eastAsia="en-GB"/>
        </w:rPr>
        <w:t xml:space="preserve">comply </w:t>
      </w:r>
      <w:r w:rsidR="001336A1">
        <w:rPr>
          <w:rFonts w:ascii="Arial" w:hAnsi="Arial" w:eastAsia="Times New Roman" w:cs="Arial"/>
          <w:color w:val="auto"/>
          <w:sz w:val="24"/>
          <w:szCs w:val="24"/>
          <w:lang w:eastAsia="en-GB"/>
        </w:rPr>
        <w:t>were</w:t>
      </w:r>
      <w:r w:rsidR="00A664B1">
        <w:rPr>
          <w:rFonts w:ascii="Arial" w:hAnsi="Arial" w:eastAsia="Times New Roman" w:cs="Arial"/>
          <w:color w:val="auto"/>
          <w:sz w:val="24"/>
          <w:szCs w:val="24"/>
          <w:lang w:eastAsia="en-GB"/>
        </w:rPr>
        <w:t xml:space="preserve"> an event to which </w:t>
      </w:r>
      <w:r w:rsidRPr="00EB4440" w:rsidR="00A664B1">
        <w:rPr>
          <w:rFonts w:ascii="Arial" w:hAnsi="Arial"/>
          <w:color w:val="auto"/>
          <w:sz w:val="24"/>
        </w:rPr>
        <w:t xml:space="preserve">clause </w:t>
      </w:r>
      <w:r w:rsidR="00A664B1">
        <w:rPr>
          <w:rFonts w:ascii="Arial" w:hAnsi="Arial" w:eastAsia="Times New Roman" w:cs="Arial"/>
          <w:color w:val="auto"/>
          <w:sz w:val="24"/>
          <w:szCs w:val="24"/>
          <w:lang w:eastAsia="en-GB"/>
        </w:rPr>
        <w:t>10.4.1 of the Core Terms applies.</w:t>
      </w:r>
      <w:r w:rsidRPr="001D37CB" w:rsidR="00A664B1">
        <w:rPr>
          <w:rFonts w:ascii="Arial" w:hAnsi="Arial" w:eastAsia="Times New Roman" w:cs="Arial"/>
          <w:color w:val="auto"/>
          <w:sz w:val="24"/>
          <w:szCs w:val="24"/>
          <w:lang w:eastAsia="en-GB"/>
        </w:rPr>
        <w:t xml:space="preserve"> </w:t>
      </w:r>
    </w:p>
    <w:p w:rsidRPr="00EB4440" w:rsidR="00601C72" w:rsidP="00E66CC2" w:rsidRDefault="00601C72" w14:paraId="51ECE2EF" w14:textId="77777777">
      <w:pPr>
        <w:spacing w:after="240" w:line="240" w:lineRule="auto"/>
        <w:jc w:val="both"/>
        <w:rPr>
          <w:rFonts w:ascii="Arial" w:hAnsi="Arial"/>
          <w:b/>
          <w:sz w:val="24"/>
        </w:rPr>
      </w:pPr>
      <w:r w:rsidRPr="00EB4440">
        <w:rPr>
          <w:rFonts w:ascii="Arial" w:hAnsi="Arial"/>
          <w:sz w:val="24"/>
        </w:rPr>
        <w:br w:type="page"/>
      </w:r>
      <w:r w:rsidRPr="00EB4440">
        <w:rPr>
          <w:rFonts w:ascii="Arial" w:hAnsi="Arial"/>
          <w:b/>
          <w:sz w:val="24"/>
        </w:rPr>
        <w:t>Annex 1</w:t>
      </w:r>
    </w:p>
    <w:p w:rsidRPr="00EB4440" w:rsidR="00601C72" w:rsidP="00E66CC2" w:rsidRDefault="00601C72" w14:paraId="07CAD35A" w14:textId="77777777">
      <w:pPr>
        <w:spacing w:after="240" w:line="240" w:lineRule="auto"/>
        <w:jc w:val="both"/>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rsidRPr="00EB4440" w:rsidR="00601C72" w:rsidP="00E66CC2" w:rsidRDefault="00601C72" w14:paraId="0B1AE616" w14:textId="77777777">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rsidRPr="00EB4440" w:rsidR="00601C72" w:rsidP="00E66CC2" w:rsidRDefault="00601C72" w14:paraId="21F98AEC" w14:textId="77777777">
      <w:pPr>
        <w:pStyle w:val="NormalWeb"/>
        <w:spacing w:after="240" w:afterAutospacing="0" w:line="240" w:lineRule="auto"/>
        <w:jc w:val="both"/>
        <w:textAlignment w:val="baseline"/>
        <w:rPr>
          <w:rFonts w:ascii="Arial" w:hAnsi="Arial"/>
          <w:color w:val="000000"/>
        </w:rPr>
      </w:pPr>
    </w:p>
    <w:p w:rsidRPr="00EB4440" w:rsidR="00601C72" w:rsidP="00E66CC2" w:rsidRDefault="00601C72" w14:paraId="7D534AA9" w14:textId="77777777">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rsidRPr="00EB4440" w:rsidR="00601C72" w:rsidP="00E66CC2" w:rsidRDefault="00601C72" w14:paraId="7F6427CE" w14:textId="77777777">
      <w:pPr>
        <w:pStyle w:val="NormalWeb"/>
        <w:spacing w:after="240" w:afterAutospacing="0" w:line="240" w:lineRule="auto"/>
        <w:ind w:left="284" w:firstLine="60"/>
        <w:jc w:val="both"/>
        <w:rPr>
          <w:rFonts w:ascii="Arial" w:hAnsi="Arial"/>
        </w:rPr>
      </w:pPr>
    </w:p>
    <w:p w:rsidRPr="00EB4440" w:rsidR="00601C72" w:rsidP="00E66CC2" w:rsidRDefault="00601C72" w14:paraId="40581820" w14:textId="77777777">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rsidRPr="00EB4440" w:rsidR="00601C72" w:rsidP="00E66CC2" w:rsidRDefault="00601C72" w14:paraId="0EA25B12" w14:textId="77777777">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rsidRPr="00EB4440" w:rsidR="00601C72" w:rsidP="00E66CC2" w:rsidRDefault="00601C72" w14:paraId="058C740B" w14:textId="77777777">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rsidRPr="00EB4440" w:rsidR="00601C72" w:rsidP="00E66CC2" w:rsidRDefault="00601C72" w14:paraId="784C8DCE" w14:textId="77777777">
      <w:pPr>
        <w:pStyle w:val="NormalWeb"/>
        <w:spacing w:after="240" w:afterAutospacing="0" w:line="240" w:lineRule="auto"/>
        <w:jc w:val="both"/>
        <w:rPr>
          <w:rFonts w:ascii="Arial" w:hAnsi="Arial"/>
        </w:rPr>
      </w:pPr>
      <w:r w:rsidRPr="00EB4440">
        <w:rPr>
          <w:rFonts w:ascii="Arial" w:hAnsi="Arial"/>
        </w:rPr>
        <w:t> </w:t>
      </w:r>
    </w:p>
    <w:p w:rsidRPr="00EB4440" w:rsidR="00601C72" w:rsidP="00E66CC2" w:rsidRDefault="00601C72" w14:paraId="2BE90070" w14:textId="77777777">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rsidRPr="00EB4440" w:rsidR="00601C72" w:rsidP="00E66CC2" w:rsidRDefault="00601C72" w14:paraId="24C2920B" w14:textId="77777777">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rsidRPr="00EB4440" w:rsidR="00601C72" w:rsidP="00E66CC2" w:rsidRDefault="00601C72" w14:paraId="5769832A" w14:textId="77777777">
      <w:pPr>
        <w:pStyle w:val="NormalWeb"/>
        <w:spacing w:after="240" w:afterAutospacing="0" w:line="240" w:lineRule="auto"/>
        <w:jc w:val="both"/>
        <w:textAlignment w:val="baseline"/>
        <w:rPr>
          <w:rFonts w:ascii="Arial" w:hAnsi="Arial"/>
          <w:color w:val="000000"/>
        </w:rPr>
      </w:pPr>
    </w:p>
    <w:p w:rsidRPr="00EB4440" w:rsidR="00601C72" w:rsidP="00E66CC2" w:rsidRDefault="00601C72" w14:paraId="05D9D3EE" w14:textId="77777777">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sidR="565A9586">
        <w:rPr>
          <w:rFonts w:ascii="Arial" w:hAnsi="Arial"/>
          <w:color w:val="000000"/>
        </w:rPr>
        <w:t>Fraudulent evasion</w:t>
      </w:r>
      <w:r w:rsidRPr="00EB4440">
        <w:rPr>
          <w:rStyle w:val="FootnoteReference"/>
          <w:rFonts w:ascii="Arial" w:hAnsi="Arial"/>
          <w:color w:val="000000"/>
        </w:rPr>
        <w:footnoteReference w:id="3"/>
      </w:r>
      <w:r w:rsidRPr="00EB4440" w:rsidR="565A9586">
        <w:rPr>
          <w:rFonts w:ascii="Arial" w:hAnsi="Arial"/>
          <w:color w:val="000000"/>
        </w:rPr>
        <w:t>;</w:t>
      </w:r>
    </w:p>
    <w:p w:rsidRPr="00EB4440" w:rsidR="00601C72" w:rsidP="00E66CC2" w:rsidRDefault="00601C72" w14:paraId="10A3F3A2" w14:textId="77777777">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sidR="565A9586">
        <w:rPr>
          <w:rFonts w:ascii="Arial" w:hAnsi="Arial"/>
          <w:color w:val="000000"/>
        </w:rPr>
        <w:t>Conduct caught by the General Anti-Abuse Rule</w:t>
      </w:r>
      <w:r w:rsidRPr="00EB4440">
        <w:rPr>
          <w:rStyle w:val="FootnoteReference"/>
          <w:rFonts w:ascii="Arial" w:hAnsi="Arial"/>
          <w:color w:val="000000"/>
        </w:rPr>
        <w:footnoteReference w:id="4"/>
      </w:r>
      <w:r w:rsidRPr="00EB4440" w:rsidR="565A9586">
        <w:rPr>
          <w:rFonts w:ascii="Arial" w:hAnsi="Arial"/>
          <w:color w:val="000000"/>
        </w:rPr>
        <w:t>;</w:t>
      </w:r>
    </w:p>
    <w:p w:rsidRPr="00EB4440" w:rsidR="00601C72" w:rsidP="00E66CC2" w:rsidRDefault="00601C72" w14:paraId="7CC63ABB" w14:textId="77777777">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sidR="565A9586">
        <w:rPr>
          <w:rFonts w:ascii="Arial" w:hAnsi="Arial"/>
          <w:color w:val="000000"/>
        </w:rPr>
        <w:t>Conduct caught by the Halifax Abuse principle</w:t>
      </w:r>
      <w:r w:rsidRPr="00EB4440">
        <w:rPr>
          <w:rStyle w:val="FootnoteReference"/>
          <w:rFonts w:ascii="Arial" w:hAnsi="Arial"/>
          <w:color w:val="000000"/>
        </w:rPr>
        <w:footnoteReference w:id="5"/>
      </w:r>
      <w:r w:rsidRPr="00EB4440" w:rsidR="565A9586">
        <w:rPr>
          <w:rFonts w:ascii="Arial" w:hAnsi="Arial"/>
          <w:color w:val="000000"/>
        </w:rPr>
        <w:t>;</w:t>
      </w:r>
    </w:p>
    <w:p w:rsidRPr="00EB4440" w:rsidR="00601C72" w:rsidP="00E66CC2" w:rsidRDefault="00601C72" w14:paraId="5BC81091" w14:textId="77777777">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sidR="565A9586">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sidR="565A9586">
        <w:rPr>
          <w:rFonts w:ascii="Arial" w:hAnsi="Arial"/>
          <w:color w:val="000000"/>
        </w:rPr>
        <w:t>;</w:t>
      </w:r>
    </w:p>
    <w:p w:rsidRPr="00EB4440" w:rsidR="00601C72" w:rsidP="00E66CC2" w:rsidRDefault="00601C72" w14:paraId="2530759A" w14:textId="77777777">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sidR="565A9586">
        <w:rPr>
          <w:rFonts w:ascii="Arial" w:hAnsi="Arial"/>
          <w:color w:val="000000"/>
        </w:rPr>
        <w:t>Conduct caught by a recognised ‘anti-avoidance rule’</w:t>
      </w:r>
      <w:r w:rsidRPr="00EB4440">
        <w:rPr>
          <w:rStyle w:val="FootnoteReference"/>
          <w:rFonts w:ascii="Arial" w:hAnsi="Arial"/>
          <w:color w:val="000000"/>
        </w:rPr>
        <w:footnoteReference w:id="7"/>
      </w:r>
      <w:r w:rsidRPr="00EB4440" w:rsidR="565A9586">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Pr="00EB4440" w:rsidR="00601C72" w:rsidP="00E66CC2" w:rsidRDefault="00601C72" w14:paraId="4F1C5023" w14:textId="77777777">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sidR="565A9586">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sidR="565A9586">
        <w:rPr>
          <w:rFonts w:ascii="Arial" w:hAnsi="Arial"/>
          <w:color w:val="000000"/>
        </w:rPr>
        <w:t>;</w:t>
      </w:r>
    </w:p>
    <w:p w:rsidRPr="00EB4440" w:rsidR="00601C72" w:rsidP="00E66CC2" w:rsidRDefault="00601C72" w14:paraId="0C3B3B97" w14:textId="77777777">
      <w:pPr>
        <w:pStyle w:val="NormalWeb"/>
        <w:numPr>
          <w:ilvl w:val="1"/>
          <w:numId w:val="15"/>
        </w:numPr>
        <w:spacing w:after="240" w:afterAutospacing="0" w:line="240" w:lineRule="auto"/>
        <w:ind w:left="709" w:hanging="283"/>
        <w:jc w:val="both"/>
        <w:textAlignment w:val="baseline"/>
        <w:rPr>
          <w:rFonts w:ascii="Arial" w:hAnsi="Arial"/>
          <w:color w:val="000000"/>
        </w:rPr>
      </w:pPr>
      <w:r w:rsidRPr="09E78666" w:rsidR="565A9586">
        <w:rPr>
          <w:rFonts w:ascii="Arial" w:hAnsi="Arial"/>
          <w:color w:val="000000" w:themeColor="text1" w:themeTint="FF" w:themeShade="FF"/>
        </w:rPr>
        <w:t>Engaged in conduct which falls under rules in other jurisdictions which are equivalent or similar to (a) to (f) above.</w:t>
      </w:r>
    </w:p>
    <w:p w:rsidRPr="00EB4440" w:rsidR="00601C72" w:rsidP="00E66CC2" w:rsidRDefault="00601C72" w14:paraId="5769C068" w14:textId="77777777">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rsidRPr="00EB4440" w:rsidR="00601C72" w:rsidP="00E66CC2" w:rsidRDefault="00601C72" w14:paraId="0F074A99" w14:textId="77777777">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rsidRPr="00EB4440" w:rsidR="00601C72" w:rsidP="00E66CC2" w:rsidRDefault="00601C72" w14:paraId="25C589E1" w14:textId="77777777">
      <w:pPr>
        <w:pStyle w:val="NormalWeb"/>
        <w:spacing w:after="240" w:afterAutospacing="0" w:line="240" w:lineRule="auto"/>
        <w:ind w:firstLine="60"/>
        <w:jc w:val="both"/>
        <w:rPr>
          <w:rFonts w:ascii="Arial" w:hAnsi="Arial"/>
        </w:rPr>
      </w:pPr>
    </w:p>
    <w:p w:rsidRPr="00EB4440" w:rsidR="00601C72" w:rsidP="00E66CC2" w:rsidRDefault="00601C72" w14:paraId="26473C5B" w14:textId="77777777">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rsidRPr="00EB4440" w:rsidR="00601C72" w:rsidP="00E66CC2" w:rsidRDefault="00601C72" w14:paraId="15E32AB4" w14:textId="77777777">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rsidRPr="00EB4440" w:rsidR="00601C72" w:rsidP="00E66CC2" w:rsidRDefault="00601C72" w14:paraId="46EA0558" w14:textId="77777777">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rsidRPr="00EB4440" w:rsidR="00601C72" w:rsidP="00E66CC2" w:rsidRDefault="00601C72" w14:paraId="1ADBE586" w14:textId="77777777">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Pr="00EB4440" w:rsidR="00601C72" w:rsidP="00E66CC2" w:rsidRDefault="00601C72" w14:paraId="01011662" w14:textId="77777777">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rsidRPr="00EB4440" w:rsidR="00601C72" w:rsidP="00E66CC2" w:rsidRDefault="00601C72" w14:paraId="21C452C5" w14:textId="77777777">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rsidRPr="00EB4440" w:rsidR="00601C72" w:rsidP="00E66CC2" w:rsidRDefault="00601C72" w14:paraId="03A806A5" w14:textId="77777777">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w:t>
      </w:r>
      <w:proofErr w:type="spellStart"/>
      <w:r w:rsidRPr="00EB4440">
        <w:rPr>
          <w:rFonts w:ascii="Arial" w:hAnsi="Arial"/>
          <w:color w:val="000000"/>
        </w:rPr>
        <w:t>i</w:t>
      </w:r>
      <w:proofErr w:type="spellEnd"/>
      <w:r w:rsidRPr="00EB4440">
        <w:rPr>
          <w:rFonts w:ascii="Arial" w:hAnsi="Arial"/>
          <w:color w:val="000000"/>
        </w:rPr>
        <w:t>) to (iii).</w:t>
      </w:r>
    </w:p>
    <w:p w:rsidRPr="00EB4440" w:rsidR="00F37316" w:rsidP="00E66CC2" w:rsidRDefault="00601C72" w14:paraId="601393F6" w14:textId="77777777">
      <w:pPr>
        <w:pStyle w:val="NormalWeb"/>
        <w:spacing w:after="240" w:afterAutospacing="0" w:line="240" w:lineRule="auto"/>
        <w:jc w:val="both"/>
        <w:rPr>
          <w:rFonts w:ascii="Arial" w:hAnsi="Arial"/>
        </w:rPr>
      </w:pPr>
      <w:r w:rsidRPr="00EB4440">
        <w:rPr>
          <w:rFonts w:ascii="Arial" w:hAnsi="Arial"/>
        </w:rPr>
        <w:t> </w:t>
      </w:r>
    </w:p>
    <w:p w:rsidRPr="00EB4440" w:rsidR="00F41BDE" w:rsidP="00E66CC2" w:rsidRDefault="00F41BDE" w14:paraId="6A202669" w14:textId="77777777">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Pr="00EB4440" w:rsidR="00651978">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rsidRPr="00EB4440" w:rsidR="00C6084B" w:rsidP="00E66CC2" w:rsidRDefault="00601C72" w14:paraId="6E6E6ACD" w14:textId="77777777">
      <w:pPr>
        <w:spacing w:after="240" w:line="240" w:lineRule="auto"/>
        <w:jc w:val="both"/>
        <w:rPr>
          <w:rFonts w:ascii="Arial" w:hAnsi="Arial"/>
          <w:sz w:val="24"/>
        </w:rPr>
      </w:pPr>
      <w:r w:rsidRPr="00EB4440">
        <w:rPr>
          <w:rFonts w:ascii="Arial" w:hAnsi="Arial"/>
          <w:sz w:val="24"/>
        </w:rPr>
        <w:br w:type="page"/>
      </w:r>
    </w:p>
    <w:p w:rsidRPr="00EB4440" w:rsidR="00C6084B" w:rsidP="00E66CC2" w:rsidRDefault="00601C72" w14:paraId="1D042074" w14:textId="77777777">
      <w:pPr>
        <w:spacing w:after="240" w:line="240" w:lineRule="auto"/>
        <w:jc w:val="both"/>
        <w:rPr>
          <w:rFonts w:ascii="Arial" w:hAnsi="Arial"/>
          <w:b/>
          <w:sz w:val="24"/>
        </w:rPr>
      </w:pPr>
      <w:r w:rsidRPr="00EB4440">
        <w:rPr>
          <w:rFonts w:ascii="Arial" w:hAnsi="Arial"/>
          <w:b/>
          <w:sz w:val="24"/>
        </w:rPr>
        <w:t>Annex 2</w:t>
      </w:r>
      <w:r w:rsidRPr="00EB4440" w:rsidR="001D34E0">
        <w:rPr>
          <w:rFonts w:ascii="Arial" w:hAnsi="Arial"/>
          <w:b/>
          <w:sz w:val="24"/>
        </w:rPr>
        <w:t xml:space="preserve"> Form </w:t>
      </w:r>
    </w:p>
    <w:p w:rsidRPr="00EB4440" w:rsidR="00C6084B" w:rsidP="00E66CC2" w:rsidRDefault="00C6084B" w14:paraId="425DBDDC" w14:textId="77777777">
      <w:pPr>
        <w:spacing w:after="240" w:line="240" w:lineRule="auto"/>
        <w:jc w:val="both"/>
        <w:rPr>
          <w:rFonts w:ascii="Arial" w:hAnsi="Arial"/>
          <w:b/>
          <w:sz w:val="24"/>
        </w:rPr>
      </w:pPr>
      <w:r w:rsidRPr="00EB4440">
        <w:rPr>
          <w:rFonts w:ascii="Arial" w:hAnsi="Arial"/>
          <w:b/>
          <w:sz w:val="24"/>
        </w:rPr>
        <w:t>CONFIDENTIALITY DECLARATION</w:t>
      </w:r>
      <w:r w:rsidRPr="00EB4440" w:rsidR="00FA6BC3">
        <w:rPr>
          <w:rFonts w:ascii="Arial" w:hAnsi="Arial"/>
          <w:b/>
          <w:sz w:val="24"/>
        </w:rPr>
        <w:t xml:space="preserve"> </w:t>
      </w:r>
    </w:p>
    <w:p w:rsidRPr="00EB4440" w:rsidR="00C6084B" w:rsidP="09E78666" w:rsidRDefault="00C6084B" w14:paraId="214971D9" w14:textId="60526A2A">
      <w:pPr>
        <w:spacing w:after="240" w:line="240" w:lineRule="auto"/>
        <w:jc w:val="both"/>
        <w:rPr>
          <w:rFonts w:ascii="Arial" w:hAnsi="Arial"/>
          <w:sz w:val="24"/>
          <w:szCs w:val="24"/>
        </w:rPr>
      </w:pPr>
      <w:r w:rsidRPr="09E78666" w:rsidR="4BBB1F5B">
        <w:rPr>
          <w:rFonts w:ascii="Arial" w:hAnsi="Arial"/>
          <w:sz w:val="24"/>
          <w:szCs w:val="24"/>
        </w:rPr>
        <w:t>CONTRACT REFERENCE:</w:t>
      </w:r>
      <w:r w:rsidRPr="09E78666" w:rsidR="2D71B265">
        <w:rPr>
          <w:rFonts w:ascii="Arial" w:hAnsi="Arial"/>
          <w:sz w:val="24"/>
          <w:szCs w:val="24"/>
        </w:rPr>
        <w:t xml:space="preserve"> (</w:t>
      </w:r>
      <w:r w:rsidRPr="09E78666" w:rsidR="7D06FE6C">
        <w:rPr>
          <w:rFonts w:ascii="Arial" w:hAnsi="Arial"/>
          <w:sz w:val="24"/>
          <w:szCs w:val="24"/>
        </w:rPr>
        <w:t>(‘the Agreement</w:t>
      </w:r>
      <w:r w:rsidRPr="09E78666" w:rsidR="2D71B265">
        <w:rPr>
          <w:rFonts w:ascii="Arial" w:hAnsi="Arial"/>
          <w:sz w:val="24"/>
          <w:szCs w:val="24"/>
        </w:rPr>
        <w:t>’)</w:t>
      </w:r>
    </w:p>
    <w:p w:rsidRPr="00EB4440" w:rsidR="00C6084B" w:rsidP="00E66CC2" w:rsidRDefault="00C6084B" w14:paraId="19A14BE7" w14:textId="77777777">
      <w:pPr>
        <w:spacing w:after="240" w:line="240" w:lineRule="auto"/>
        <w:jc w:val="both"/>
        <w:rPr>
          <w:rFonts w:ascii="Arial" w:hAnsi="Arial"/>
          <w:sz w:val="24"/>
        </w:rPr>
      </w:pPr>
      <w:r w:rsidRPr="00EB4440">
        <w:rPr>
          <w:rFonts w:ascii="Arial" w:hAnsi="Arial"/>
          <w:sz w:val="24"/>
        </w:rPr>
        <w:t>DECLARATION:</w:t>
      </w:r>
    </w:p>
    <w:p w:rsidRPr="00EB4440" w:rsidR="00606CFE" w:rsidP="00E66CC2" w:rsidRDefault="00606CFE" w14:paraId="5BE9ADFD" w14:textId="77777777">
      <w:pPr>
        <w:spacing w:after="240" w:line="240" w:lineRule="auto"/>
        <w:jc w:val="both"/>
        <w:rPr>
          <w:rFonts w:ascii="Arial" w:hAnsi="Arial"/>
          <w:sz w:val="24"/>
        </w:rPr>
      </w:pPr>
      <w:r w:rsidRPr="00EB4440">
        <w:rPr>
          <w:rFonts w:ascii="Arial" w:hAnsi="Arial"/>
          <w:sz w:val="24"/>
        </w:rPr>
        <w:t xml:space="preserve">I solemnly declare that: </w:t>
      </w:r>
    </w:p>
    <w:p w:rsidRPr="00EB4440" w:rsidR="00C6084B" w:rsidP="00E66CC2" w:rsidRDefault="0076022C" w14:paraId="2EC4B148" w14:textId="427683DA">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Pr="00EB4440" w:rsidR="00C6084B">
        <w:rPr>
          <w:rFonts w:ascii="Arial" w:hAnsi="Arial"/>
          <w:sz w:val="24"/>
        </w:rPr>
        <w:t xml:space="preserve">he duty of confidentiality imposed by section 18 of the Commissioners for Revenue and Customs Act 2005 </w:t>
      </w:r>
      <w:r w:rsidRPr="00EB4440" w:rsidR="00606CFE">
        <w:rPr>
          <w:rFonts w:ascii="Arial" w:hAnsi="Arial"/>
          <w:sz w:val="24"/>
        </w:rPr>
        <w:t xml:space="preserve">applies to </w:t>
      </w:r>
      <w:r w:rsidRPr="004E2481" w:rsidR="003C670C">
        <w:rPr>
          <w:rFonts w:ascii="Arial" w:hAnsi="Arial" w:cs="Arial"/>
          <w:sz w:val="24"/>
          <w:szCs w:val="24"/>
        </w:rPr>
        <w:t>Government</w:t>
      </w:r>
      <w:r w:rsidRPr="00EB4440" w:rsidR="003C670C">
        <w:rPr>
          <w:rFonts w:ascii="Arial" w:hAnsi="Arial"/>
          <w:sz w:val="24"/>
        </w:rPr>
        <w:t xml:space="preserve"> Data</w:t>
      </w:r>
      <w:r w:rsidRPr="00EB4440" w:rsidR="00952D44">
        <w:rPr>
          <w:rFonts w:ascii="Arial" w:hAnsi="Arial"/>
          <w:sz w:val="24"/>
        </w:rPr>
        <w:t xml:space="preserve"> </w:t>
      </w:r>
      <w:r w:rsidRPr="00EB4440" w:rsidR="001B039F">
        <w:rPr>
          <w:rFonts w:ascii="Arial" w:hAnsi="Arial"/>
          <w:sz w:val="24"/>
        </w:rPr>
        <w:t>(as defined</w:t>
      </w:r>
      <w:r w:rsidRPr="00EB4440" w:rsidR="00DB2CC9">
        <w:rPr>
          <w:rFonts w:ascii="Arial" w:hAnsi="Arial"/>
          <w:sz w:val="24"/>
        </w:rPr>
        <w:t xml:space="preserve"> in the Agreement</w:t>
      </w:r>
      <w:r w:rsidRPr="00EB4440" w:rsidR="00952D44">
        <w:rPr>
          <w:rFonts w:ascii="Arial" w:hAnsi="Arial"/>
          <w:sz w:val="24"/>
        </w:rPr>
        <w:t xml:space="preserve">) </w:t>
      </w:r>
      <w:r w:rsidRPr="00EB4440" w:rsidR="00606CFE">
        <w:rPr>
          <w:rFonts w:ascii="Arial" w:hAnsi="Arial"/>
          <w:sz w:val="24"/>
        </w:rPr>
        <w:t>that has been</w:t>
      </w:r>
      <w:r w:rsidRPr="00EB4440" w:rsidR="00B32370">
        <w:rPr>
          <w:rFonts w:ascii="Arial" w:hAnsi="Arial"/>
          <w:sz w:val="24"/>
        </w:rPr>
        <w:t xml:space="preserve"> or will be</w:t>
      </w:r>
      <w:r w:rsidRPr="00EB4440" w:rsidR="00606CFE">
        <w:rPr>
          <w:rFonts w:ascii="Arial" w:hAnsi="Arial"/>
          <w:sz w:val="24"/>
        </w:rPr>
        <w:t xml:space="preserve"> provided to me</w:t>
      </w:r>
      <w:r w:rsidRPr="00EB4440" w:rsidR="00677854">
        <w:rPr>
          <w:rFonts w:ascii="Arial" w:hAnsi="Arial"/>
          <w:sz w:val="24"/>
        </w:rPr>
        <w:t xml:space="preserve"> </w:t>
      </w:r>
      <w:r w:rsidRPr="00EB4440" w:rsidR="00116913">
        <w:rPr>
          <w:rFonts w:ascii="Arial" w:hAnsi="Arial"/>
          <w:sz w:val="24"/>
        </w:rPr>
        <w:t>in accordance with the Agreement</w:t>
      </w:r>
      <w:r w:rsidRPr="00EB4440" w:rsidR="00606CFE">
        <w:rPr>
          <w:rFonts w:ascii="Arial" w:hAnsi="Arial"/>
          <w:sz w:val="24"/>
        </w:rPr>
        <w:t>.</w:t>
      </w:r>
    </w:p>
    <w:p w:rsidRPr="00EB4440" w:rsidR="00C6084B" w:rsidP="00E66CC2" w:rsidRDefault="00C6084B" w14:paraId="4AD1DFFC" w14:textId="57AD1C7C">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Pr="00EB4440" w:rsidR="00606CFE">
        <w:rPr>
          <w:rFonts w:ascii="Arial" w:hAnsi="Arial"/>
          <w:sz w:val="24"/>
        </w:rPr>
        <w:t xml:space="preserve">that under Section 19 of the Commissioners for Revenue and Customs Act 2005 it may be a criminal offence to disclose any </w:t>
      </w:r>
      <w:r w:rsidRPr="004E2481" w:rsidR="003C670C">
        <w:rPr>
          <w:rFonts w:ascii="Arial" w:hAnsi="Arial" w:cs="Arial"/>
          <w:sz w:val="24"/>
          <w:szCs w:val="24"/>
        </w:rPr>
        <w:t>Government</w:t>
      </w:r>
      <w:r w:rsidRPr="00EB4440" w:rsidR="003C670C">
        <w:rPr>
          <w:rFonts w:ascii="Arial" w:hAnsi="Arial"/>
          <w:sz w:val="24"/>
        </w:rPr>
        <w:t xml:space="preserve"> Data</w:t>
      </w:r>
      <w:r w:rsidRPr="00EB4440" w:rsidR="00606CFE">
        <w:rPr>
          <w:rFonts w:ascii="Arial" w:hAnsi="Arial"/>
          <w:sz w:val="24"/>
        </w:rPr>
        <w:t xml:space="preserve"> provided to me. </w:t>
      </w:r>
    </w:p>
    <w:p w:rsidRPr="00EB4440" w:rsidR="00C6084B" w:rsidP="00E66CC2" w:rsidRDefault="00C6084B" w14:paraId="708AB5AA" w14:textId="77777777">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Pr="004E2481" w:rsidR="00C6084B" w:rsidTr="00851190" w14:paraId="7A100AB3" w14:textId="77777777">
        <w:tc>
          <w:tcPr>
            <w:tcW w:w="5670" w:type="dxa"/>
          </w:tcPr>
          <w:p w:rsidRPr="00EB4440" w:rsidR="00C6084B" w:rsidP="00E66CC2" w:rsidRDefault="00C6084B" w14:paraId="146822E9" w14:textId="77777777">
            <w:pPr>
              <w:spacing w:after="240"/>
              <w:jc w:val="both"/>
              <w:rPr>
                <w:rFonts w:ascii="Arial" w:hAnsi="Arial"/>
                <w:sz w:val="24"/>
              </w:rPr>
            </w:pPr>
            <w:r w:rsidRPr="00EB4440">
              <w:rPr>
                <w:rFonts w:ascii="Arial" w:hAnsi="Arial"/>
                <w:sz w:val="24"/>
              </w:rPr>
              <w:t>SIGNED:</w:t>
            </w:r>
          </w:p>
        </w:tc>
      </w:tr>
      <w:tr w:rsidRPr="004E2481" w:rsidR="00C6084B" w:rsidTr="00851190" w14:paraId="04E4D540" w14:textId="77777777">
        <w:tc>
          <w:tcPr>
            <w:tcW w:w="5670" w:type="dxa"/>
          </w:tcPr>
          <w:p w:rsidRPr="00EB4440" w:rsidR="00C6084B" w:rsidP="00E66CC2" w:rsidRDefault="00C6084B" w14:paraId="54776EDC" w14:textId="77777777">
            <w:pPr>
              <w:spacing w:after="240"/>
              <w:jc w:val="both"/>
              <w:rPr>
                <w:rFonts w:ascii="Arial" w:hAnsi="Arial"/>
                <w:sz w:val="24"/>
              </w:rPr>
            </w:pPr>
            <w:r w:rsidRPr="00EB4440">
              <w:rPr>
                <w:rFonts w:ascii="Arial" w:hAnsi="Arial"/>
                <w:sz w:val="24"/>
              </w:rPr>
              <w:t>FULL NAME:</w:t>
            </w:r>
          </w:p>
        </w:tc>
      </w:tr>
      <w:tr w:rsidRPr="004E2481" w:rsidR="00C6084B" w:rsidTr="00851190" w14:paraId="77EFD04C" w14:textId="77777777">
        <w:tc>
          <w:tcPr>
            <w:tcW w:w="5670" w:type="dxa"/>
          </w:tcPr>
          <w:p w:rsidRPr="00EB4440" w:rsidR="00C6084B" w:rsidP="00E66CC2" w:rsidRDefault="00C6084B" w14:paraId="59D5BE3B" w14:textId="77777777">
            <w:pPr>
              <w:spacing w:after="240"/>
              <w:jc w:val="both"/>
              <w:rPr>
                <w:rFonts w:ascii="Arial" w:hAnsi="Arial"/>
                <w:sz w:val="24"/>
              </w:rPr>
            </w:pPr>
            <w:r w:rsidRPr="00EB4440">
              <w:rPr>
                <w:rFonts w:ascii="Arial" w:hAnsi="Arial"/>
                <w:sz w:val="24"/>
              </w:rPr>
              <w:t>POSITION:</w:t>
            </w:r>
          </w:p>
        </w:tc>
      </w:tr>
      <w:tr w:rsidRPr="004E2481" w:rsidR="00C6084B" w:rsidTr="00851190" w14:paraId="76724850" w14:textId="77777777">
        <w:tc>
          <w:tcPr>
            <w:tcW w:w="5670" w:type="dxa"/>
          </w:tcPr>
          <w:p w:rsidRPr="00EB4440" w:rsidR="00C6084B" w:rsidP="00E66CC2" w:rsidRDefault="00C6084B" w14:paraId="4616DEE8" w14:textId="77777777">
            <w:pPr>
              <w:spacing w:after="240"/>
              <w:jc w:val="both"/>
              <w:rPr>
                <w:rFonts w:ascii="Arial" w:hAnsi="Arial"/>
                <w:sz w:val="24"/>
              </w:rPr>
            </w:pPr>
            <w:r w:rsidRPr="00EB4440">
              <w:rPr>
                <w:rFonts w:ascii="Arial" w:hAnsi="Arial"/>
                <w:sz w:val="24"/>
              </w:rPr>
              <w:t xml:space="preserve">COMPANY: </w:t>
            </w:r>
          </w:p>
        </w:tc>
      </w:tr>
      <w:tr w:rsidRPr="004E2481" w:rsidR="00C6084B" w:rsidTr="00851190" w14:paraId="3F5F163E" w14:textId="77777777">
        <w:tc>
          <w:tcPr>
            <w:tcW w:w="5670" w:type="dxa"/>
          </w:tcPr>
          <w:p w:rsidRPr="00EB4440" w:rsidR="00C6084B" w:rsidP="00E66CC2" w:rsidRDefault="00C6084B" w14:paraId="194D23B2" w14:textId="77777777">
            <w:pPr>
              <w:spacing w:after="240"/>
              <w:jc w:val="both"/>
              <w:rPr>
                <w:rFonts w:ascii="Arial" w:hAnsi="Arial"/>
                <w:sz w:val="24"/>
              </w:rPr>
            </w:pPr>
            <w:r w:rsidRPr="00EB4440">
              <w:rPr>
                <w:rFonts w:ascii="Arial" w:hAnsi="Arial"/>
                <w:sz w:val="24"/>
              </w:rPr>
              <w:t xml:space="preserve">DATE OF SIGNITURE: </w:t>
            </w:r>
          </w:p>
        </w:tc>
      </w:tr>
    </w:tbl>
    <w:p w:rsidRPr="00EB4440" w:rsidR="00C6084B" w:rsidP="00E66CC2" w:rsidRDefault="00C6084B" w14:paraId="3DE5134D" w14:textId="77777777">
      <w:pPr>
        <w:spacing w:after="240" w:line="240" w:lineRule="auto"/>
        <w:jc w:val="both"/>
        <w:rPr>
          <w:rFonts w:ascii="Arial" w:hAnsi="Arial"/>
          <w:sz w:val="24"/>
        </w:rPr>
      </w:pPr>
    </w:p>
    <w:p w:rsidRPr="00EB4440" w:rsidR="00C6084B" w:rsidP="00E66CC2" w:rsidRDefault="00C6084B" w14:paraId="18225574" w14:textId="77777777">
      <w:pPr>
        <w:spacing w:after="240" w:line="240" w:lineRule="auto"/>
        <w:jc w:val="both"/>
        <w:rPr>
          <w:rFonts w:ascii="Arial" w:hAnsi="Arial"/>
          <w:sz w:val="24"/>
        </w:rPr>
      </w:pPr>
    </w:p>
    <w:p w:rsidRPr="00EB4440" w:rsidR="00972293" w:rsidP="00E66CC2" w:rsidRDefault="00972293" w14:paraId="78350CDE" w14:textId="77777777">
      <w:pPr>
        <w:spacing w:after="240" w:line="240" w:lineRule="auto"/>
        <w:jc w:val="both"/>
        <w:rPr>
          <w:rFonts w:ascii="Arial" w:hAnsi="Arial"/>
          <w:sz w:val="24"/>
        </w:rPr>
      </w:pPr>
    </w:p>
    <w:p w:rsidRPr="00EB2B49" w:rsidR="00972293" w:rsidP="00E66CC2" w:rsidRDefault="00972293" w14:paraId="263B96AA" w14:textId="77777777">
      <w:pPr>
        <w:spacing w:after="240" w:line="240" w:lineRule="auto"/>
        <w:jc w:val="both"/>
        <w:rPr>
          <w:rFonts w:cstheme="minorHAnsi"/>
        </w:rPr>
      </w:pPr>
    </w:p>
    <w:sectPr w:rsidRPr="00EB2B49" w:rsidR="00972293">
      <w:headerReference w:type="default" r:id="rId11"/>
      <w:footerReference w:type="even" r:id="rId12"/>
      <w:footerReference w:type="default" r:id="rId13"/>
      <w:footerReference w:type="first" r:id="rId14"/>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A33FF" w:rsidP="003533FD" w:rsidRDefault="00EA33FF" w14:paraId="4689CDB4" w14:textId="77777777">
      <w:pPr>
        <w:spacing w:after="0" w:line="240" w:lineRule="auto"/>
      </w:pPr>
      <w:r>
        <w:separator/>
      </w:r>
    </w:p>
  </w:endnote>
  <w:endnote w:type="continuationSeparator" w:id="0">
    <w:p w:rsidR="00EA33FF" w:rsidP="003533FD" w:rsidRDefault="00EA33FF" w14:paraId="7233D312" w14:textId="77777777">
      <w:pPr>
        <w:spacing w:after="0" w:line="240" w:lineRule="auto"/>
      </w:pPr>
      <w:r>
        <w:continuationSeparator/>
      </w:r>
    </w:p>
  </w:endnote>
  <w:endnote w:type="continuationNotice" w:id="1">
    <w:p w:rsidR="00EA33FF" w:rsidRDefault="00EA33FF" w14:paraId="1C64FAE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415A1B" w:rsidRDefault="00415A1B" w14:paraId="12DBEE00" w14:textId="1A4A8CBC">
    <w:pPr>
      <w:pStyle w:val="Footer"/>
    </w:pPr>
    <w:r>
      <w:rPr>
        <w:noProof/>
      </w:rPr>
      <mc:AlternateContent>
        <mc:Choice Requires="wps">
          <w:drawing>
            <wp:anchor distT="0" distB="0" distL="0" distR="0" simplePos="0" relativeHeight="251659264" behindDoc="0" locked="0" layoutInCell="1" allowOverlap="1" wp14:anchorId="3905BEFF" wp14:editId="6D517049">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415A1B" w:rsidR="00415A1B" w:rsidP="00415A1B" w:rsidRDefault="00415A1B" w14:paraId="08000F31" w14:textId="05537238">
                          <w:pPr>
                            <w:spacing w:after="0"/>
                            <w:rPr>
                              <w:rFonts w:ascii="Calibri" w:hAnsi="Calibri" w:eastAsia="Calibri" w:cs="Calibri"/>
                              <w:noProof/>
                              <w:color w:val="000000"/>
                              <w:sz w:val="20"/>
                              <w:szCs w:val="20"/>
                            </w:rPr>
                          </w:pPr>
                          <w:r w:rsidRPr="00415A1B">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3905BEFF">
              <v:stroke joinstyle="miter"/>
              <v:path gradientshapeok="t" o:connecttype="rect"/>
            </v:shapetype>
            <v:shape id="Text Box 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415A1B" w:rsidR="00415A1B" w:rsidP="00415A1B" w:rsidRDefault="00415A1B" w14:paraId="08000F31" w14:textId="05537238">
                    <w:pPr>
                      <w:spacing w:after="0"/>
                      <w:rPr>
                        <w:rFonts w:ascii="Calibri" w:hAnsi="Calibri" w:eastAsia="Calibri" w:cs="Calibri"/>
                        <w:noProof/>
                        <w:color w:val="000000"/>
                        <w:sz w:val="20"/>
                        <w:szCs w:val="20"/>
                      </w:rPr>
                    </w:pPr>
                    <w:r w:rsidRPr="00415A1B">
                      <w:rPr>
                        <w:rFonts w:ascii="Calibri" w:hAnsi="Calibri"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Pr="00E66CC2" w:rsidR="00E66CC2" w:rsidP="00E66CC2" w:rsidRDefault="00415A1B" w14:paraId="706B4215" w14:textId="00FCBA58">
    <w:pPr>
      <w:tabs>
        <w:tab w:val="center" w:pos="4513"/>
        <w:tab w:val="right" w:pos="9026"/>
      </w:tabs>
      <w:spacing w:after="0"/>
    </w:pPr>
    <w:r>
      <w:rPr>
        <w:noProof/>
      </w:rPr>
      <mc:AlternateContent>
        <mc:Choice Requires="wps">
          <w:drawing>
            <wp:anchor distT="0" distB="0" distL="0" distR="0" simplePos="0" relativeHeight="251660288" behindDoc="0" locked="0" layoutInCell="1" allowOverlap="1" wp14:anchorId="7A858540" wp14:editId="2C698620">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415A1B" w:rsidR="00415A1B" w:rsidP="00415A1B" w:rsidRDefault="00415A1B" w14:paraId="5D233DA3" w14:textId="2C008E8D">
                          <w:pPr>
                            <w:spacing w:after="0"/>
                            <w:rPr>
                              <w:rFonts w:ascii="Calibri" w:hAnsi="Calibri" w:eastAsia="Calibri" w:cs="Calibri"/>
                              <w:noProof/>
                              <w:color w:val="000000"/>
                              <w:sz w:val="20"/>
                              <w:szCs w:val="20"/>
                            </w:rPr>
                          </w:pPr>
                          <w:r w:rsidRPr="00415A1B">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7A858540">
              <v:stroke joinstyle="miter"/>
              <v:path gradientshapeok="t" o:connecttype="rect"/>
            </v:shapetype>
            <v:shape id="Text Box 3"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415A1B" w:rsidR="00415A1B" w:rsidP="00415A1B" w:rsidRDefault="00415A1B" w14:paraId="5D233DA3" w14:textId="2C008E8D">
                    <w:pPr>
                      <w:spacing w:after="0"/>
                      <w:rPr>
                        <w:rFonts w:ascii="Calibri" w:hAnsi="Calibri" w:eastAsia="Calibri" w:cs="Calibri"/>
                        <w:noProof/>
                        <w:color w:val="000000"/>
                        <w:sz w:val="20"/>
                        <w:szCs w:val="20"/>
                      </w:rPr>
                    </w:pPr>
                    <w:r w:rsidRPr="00415A1B">
                      <w:rPr>
                        <w:rFonts w:ascii="Calibri" w:hAnsi="Calibri" w:eastAsia="Calibri" w:cs="Calibri"/>
                        <w:noProof/>
                        <w:color w:val="000000"/>
                        <w:sz w:val="20"/>
                        <w:szCs w:val="20"/>
                      </w:rPr>
                      <w:t>OFFICIAL</w:t>
                    </w:r>
                  </w:p>
                </w:txbxContent>
              </v:textbox>
              <w10:wrap anchorx="page" anchory="page"/>
            </v:shape>
          </w:pict>
        </mc:Fallback>
      </mc:AlternateContent>
    </w:r>
  </w:p>
  <w:p w:rsidRPr="00E66CC2" w:rsidR="00E66CC2" w:rsidP="00E66CC2" w:rsidRDefault="00E66CC2" w14:paraId="706B4215" w14:textId="00FCBA58">
    <w:pPr>
      <w:tabs>
        <w:tab w:val="center" w:pos="4513"/>
        <w:tab w:val="right" w:pos="9026"/>
      </w:tabs>
      <w:spacing w:after="0"/>
    </w:pPr>
    <w:r>
      <w:rPr>
        <w:rFonts w:ascii="Arial" w:hAnsi="Arial" w:eastAsia="Arial"/>
        <w:sz w:val="20"/>
        <w:szCs w:val="20"/>
      </w:rPr>
      <w:t>Framework Ref: RM6217</w:t>
    </w:r>
  </w:p>
  <w:p w:rsidR="00335979" w:rsidRDefault="00335979" w14:paraId="5BBB22A8" w14:textId="51B7564C">
    <w:pPr>
      <w:pStyle w:val="Footer"/>
      <w:jc w:val="center"/>
    </w:pPr>
    <w:r>
      <w:fldChar w:fldCharType="begin"/>
    </w:r>
    <w:r>
      <w:instrText xml:space="preserve"> PAGE   \* MERGEFORMAT </w:instrText>
    </w:r>
    <w:r>
      <w:fldChar w:fldCharType="separate"/>
    </w:r>
    <w:r w:rsidR="00E66CC2">
      <w:rPr>
        <w:noProof/>
      </w:rPr>
      <w:t>2</w:t>
    </w:r>
    <w:r>
      <w:rPr>
        <w:noProof/>
      </w:rPr>
      <w:fldChar w:fldCharType="end"/>
    </w:r>
  </w:p>
  <w:p w:rsidR="00335979" w:rsidRDefault="00335979" w14:paraId="352D7A0C"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415A1B" w:rsidRDefault="00415A1B" w14:paraId="0BAAD093" w14:textId="3ED12402">
    <w:pPr>
      <w:pStyle w:val="Footer"/>
    </w:pPr>
    <w:r>
      <w:rPr>
        <w:noProof/>
      </w:rPr>
      <mc:AlternateContent>
        <mc:Choice Requires="wps">
          <w:drawing>
            <wp:anchor distT="0" distB="0" distL="0" distR="0" simplePos="0" relativeHeight="251658240" behindDoc="0" locked="0" layoutInCell="1" allowOverlap="1" wp14:anchorId="785F492C" wp14:editId="738D5A17">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415A1B" w:rsidR="00415A1B" w:rsidP="00415A1B" w:rsidRDefault="00415A1B" w14:paraId="2A719FEB" w14:textId="6410CCCA">
                          <w:pPr>
                            <w:spacing w:after="0"/>
                            <w:rPr>
                              <w:rFonts w:ascii="Calibri" w:hAnsi="Calibri" w:eastAsia="Calibri" w:cs="Calibri"/>
                              <w:noProof/>
                              <w:color w:val="000000"/>
                              <w:sz w:val="20"/>
                              <w:szCs w:val="20"/>
                            </w:rPr>
                          </w:pPr>
                          <w:r w:rsidRPr="00415A1B">
                            <w:rPr>
                              <w:rFonts w:ascii="Calibri" w:hAnsi="Calibri"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785F492C">
              <v:stroke joinstyle="miter"/>
              <v:path gradientshapeok="t" o:connecttype="rect"/>
            </v:shapetype>
            <v:shape id="Text Box 1"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415A1B" w:rsidR="00415A1B" w:rsidP="00415A1B" w:rsidRDefault="00415A1B" w14:paraId="2A719FEB" w14:textId="6410CCCA">
                    <w:pPr>
                      <w:spacing w:after="0"/>
                      <w:rPr>
                        <w:rFonts w:ascii="Calibri" w:hAnsi="Calibri" w:eastAsia="Calibri" w:cs="Calibri"/>
                        <w:noProof/>
                        <w:color w:val="000000"/>
                        <w:sz w:val="20"/>
                        <w:szCs w:val="20"/>
                      </w:rPr>
                    </w:pPr>
                    <w:r w:rsidRPr="00415A1B">
                      <w:rPr>
                        <w:rFonts w:ascii="Calibri" w:hAnsi="Calibri" w:eastAsia="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A33FF" w:rsidP="003533FD" w:rsidRDefault="00EA33FF" w14:paraId="762C883D" w14:textId="77777777">
      <w:pPr>
        <w:spacing w:after="0" w:line="240" w:lineRule="auto"/>
      </w:pPr>
      <w:r>
        <w:separator/>
      </w:r>
    </w:p>
  </w:footnote>
  <w:footnote w:type="continuationSeparator" w:id="0">
    <w:p w:rsidR="00EA33FF" w:rsidP="003533FD" w:rsidRDefault="00EA33FF" w14:paraId="5B446FE5" w14:textId="77777777">
      <w:pPr>
        <w:spacing w:after="0" w:line="240" w:lineRule="auto"/>
      </w:pPr>
      <w:r>
        <w:continuationSeparator/>
      </w:r>
    </w:p>
  </w:footnote>
  <w:footnote w:type="continuationNotice" w:id="1">
    <w:p w:rsidR="00EA33FF" w:rsidRDefault="00EA33FF" w14:paraId="7DB08E83" w14:textId="77777777">
      <w:pPr>
        <w:spacing w:after="0" w:line="240" w:lineRule="auto"/>
      </w:pPr>
    </w:p>
  </w:footnote>
  <w:footnote w:id="2">
    <w:p w:rsidR="00335979" w:rsidP="00601C72" w:rsidRDefault="00335979" w14:paraId="72D4C9BC" w14:textId="77777777">
      <w:pPr>
        <w:pStyle w:val="FootnoteText"/>
      </w:pPr>
      <w:r>
        <w:rPr>
          <w:rStyle w:val="FootnoteReference"/>
        </w:rPr>
        <w:footnoteRef/>
      </w:r>
      <w:r>
        <w:t xml:space="preserve"> </w:t>
      </w:r>
      <w:hyperlink w:history="1" r:id="rId1">
        <w:r w:rsidRPr="00723E9D">
          <w:rPr>
            <w:rStyle w:val="Hyperlink"/>
          </w:rPr>
          <w:t>https://www.iasplus.com/en/standards/ifrs/ifrs10</w:t>
        </w:r>
      </w:hyperlink>
      <w:r>
        <w:t xml:space="preserve"> </w:t>
      </w:r>
    </w:p>
  </w:footnote>
  <w:footnote w:id="3">
    <w:p w:rsidR="00335979" w:rsidP="00601C72" w:rsidRDefault="00335979" w14:paraId="684C3817" w14:textId="77777777">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rsidR="00335979" w:rsidP="00601C72" w:rsidRDefault="00335979" w14:paraId="4F10C1DE" w14:textId="77777777">
      <w:pPr>
        <w:pStyle w:val="FootnoteText"/>
        <w:jc w:val="both"/>
      </w:pPr>
      <w:r>
        <w:rPr>
          <w:rStyle w:val="FootnoteReference"/>
        </w:rPr>
        <w:footnoteRef/>
      </w:r>
      <w:r>
        <w:t xml:space="preserve"> “General Anti-Abuse Rule” means (a) the legislation in Part 5 of the Finance Act 2013; and (b) any</w:t>
      </w:r>
    </w:p>
    <w:p w:rsidR="00335979" w:rsidP="00601C72" w:rsidRDefault="00335979" w14:paraId="50EA309F" w14:textId="77777777">
      <w:pPr>
        <w:pStyle w:val="FootnoteText"/>
        <w:jc w:val="both"/>
      </w:pPr>
      <w:r>
        <w:t>future legislation introduced into Parliament to counteract tax advantages arising from abusive</w:t>
      </w:r>
    </w:p>
    <w:p w:rsidR="00335979" w:rsidP="00601C72" w:rsidRDefault="00335979" w14:paraId="43582ED6" w14:textId="77777777">
      <w:pPr>
        <w:pStyle w:val="FootnoteText"/>
      </w:pPr>
      <w:r>
        <w:t>arrangements to avoid national insurance contributions</w:t>
      </w:r>
    </w:p>
  </w:footnote>
  <w:footnote w:id="5">
    <w:p w:rsidR="00335979" w:rsidP="00601C72" w:rsidRDefault="00335979" w14:paraId="290990E0" w14:textId="77777777">
      <w:pPr>
        <w:pStyle w:val="FootnoteText"/>
      </w:pPr>
      <w:r>
        <w:rPr>
          <w:rStyle w:val="FootnoteReference"/>
        </w:rPr>
        <w:footnoteRef/>
      </w:r>
      <w:r>
        <w:t xml:space="preserve"> “Halifax Abuse Principle” means the principle explained in the CJEU Case C-255/02 Halifax and others</w:t>
      </w:r>
    </w:p>
  </w:footnote>
  <w:footnote w:id="6">
    <w:p w:rsidR="00335979" w:rsidP="00601C72" w:rsidRDefault="00335979" w14:paraId="6F079FA3" w14:textId="77777777">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rsidR="00335979" w:rsidP="00601C72" w:rsidRDefault="00335979" w14:paraId="12842E3F" w14:textId="77777777">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rsidR="00335979" w:rsidP="00601C72" w:rsidRDefault="00335979" w14:paraId="73EEEE71" w14:textId="77777777">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w:history="1" r:id="rId2">
        <w:r w:rsidRPr="00B13556">
          <w:rPr>
            <w:rStyle w:val="Hyperlink"/>
          </w:rPr>
          <w:t>https://www.gov.uk/government/collections/tax-avoidance-schemes-currently-in-the-spotlight</w:t>
        </w:r>
      </w:hyperlink>
      <w:r>
        <w:t xml:space="preserve">  </w:t>
      </w:r>
    </w:p>
  </w:footnote>
  <w:footnote w:id="9">
    <w:p w:rsidR="00335979" w:rsidP="00601C72" w:rsidRDefault="00335979" w14:paraId="303E50CD" w14:textId="77777777">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66CC2" w:rsidP="00E66CC2" w:rsidRDefault="00E66CC2" w14:paraId="04137D2C" w14:textId="0C69DC78">
    <w:pPr>
      <w:pBdr>
        <w:top w:val="nil"/>
        <w:left w:val="nil"/>
        <w:bottom w:val="nil"/>
        <w:right w:val="nil"/>
        <w:between w:val="nil"/>
      </w:pBdr>
      <w:tabs>
        <w:tab w:val="center" w:pos="4513"/>
        <w:tab w:val="right" w:pos="9026"/>
      </w:tabs>
      <w:spacing w:after="0"/>
      <w:rPr>
        <w:rFonts w:ascii="Arial" w:hAnsi="Arial" w:eastAsia="Arial"/>
        <w:color w:val="000000"/>
        <w:sz w:val="20"/>
        <w:szCs w:val="20"/>
      </w:rPr>
    </w:pPr>
    <w:r>
      <w:rPr>
        <w:rFonts w:ascii="Arial" w:hAnsi="Arial" w:eastAsia="Arial"/>
        <w:b/>
        <w:color w:val="000000"/>
        <w:sz w:val="20"/>
        <w:szCs w:val="20"/>
      </w:rPr>
      <w:t>Call-Off Schedule 23 (HMRC Terms)</w:t>
    </w:r>
  </w:p>
  <w:p w:rsidR="00E66CC2" w:rsidP="00E66CC2" w:rsidRDefault="00E66CC2" w14:paraId="7AB5BF19" w14:textId="77777777">
    <w:pPr>
      <w:pBdr>
        <w:top w:val="nil"/>
        <w:left w:val="nil"/>
        <w:bottom w:val="nil"/>
        <w:right w:val="nil"/>
        <w:between w:val="nil"/>
      </w:pBdr>
      <w:tabs>
        <w:tab w:val="center" w:pos="4513"/>
        <w:tab w:val="right" w:pos="9026"/>
      </w:tabs>
      <w:spacing w:after="0"/>
      <w:rPr>
        <w:rFonts w:ascii="Arial" w:hAnsi="Arial" w:eastAsia="Arial"/>
        <w:color w:val="000000"/>
        <w:sz w:val="20"/>
        <w:szCs w:val="20"/>
      </w:rPr>
    </w:pPr>
    <w:r>
      <w:rPr>
        <w:rFonts w:ascii="Arial" w:hAnsi="Arial" w:eastAsia="Arial"/>
        <w:color w:val="000000"/>
        <w:sz w:val="20"/>
        <w:szCs w:val="20"/>
      </w:rPr>
      <w:t>Call-Off Ref:</w:t>
    </w:r>
  </w:p>
  <w:p w:rsidR="00335979" w:rsidRDefault="00335979" w14:paraId="51517D4E" w14:textId="2D626D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ascii="Arial" w:hAnsi="Arial" w:cs="Arial"/>
        <w:b w:val="0"/>
        <w:color w:val="auto"/>
        <w:sz w:val="24"/>
      </w:rPr>
    </w:lvl>
    <w:lvl w:ilvl="2">
      <w:start w:val="1"/>
      <w:numFmt w:val="decimal"/>
      <w:lvlText w:val="%1.%2.%3."/>
      <w:lvlJc w:val="left"/>
      <w:pPr>
        <w:ind w:left="1224" w:hanging="504"/>
      </w:pPr>
      <w:rPr>
        <w:rFonts w:hint="default" w:ascii="Arial" w:hAnsi="Arial" w:cs="Arial"/>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hint="default" w:cs="Times New Roman"/>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709"/>
        </w:tabs>
        <w:ind w:left="70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cs="Times New Roman"/>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hint="default" w:ascii="Calibri" w:hAnsi="Calibri" w:cs="Calibri"/>
        <w:sz w:val="22"/>
      </w:rPr>
    </w:lvl>
    <w:lvl w:ilvl="1">
      <w:start w:val="3"/>
      <w:numFmt w:val="decimal"/>
      <w:lvlText w:val="%1.%2"/>
      <w:lvlJc w:val="left"/>
      <w:pPr>
        <w:ind w:left="360" w:hanging="360"/>
      </w:pPr>
      <w:rPr>
        <w:rFonts w:hint="default" w:ascii="Calibri" w:hAnsi="Calibri" w:cs="Calibri"/>
        <w:b/>
        <w:sz w:val="22"/>
      </w:rPr>
    </w:lvl>
    <w:lvl w:ilvl="2">
      <w:start w:val="1"/>
      <w:numFmt w:val="decimal"/>
      <w:lvlText w:val="%1.%2.%3"/>
      <w:lvlJc w:val="left"/>
      <w:pPr>
        <w:ind w:left="360" w:hanging="360"/>
      </w:pPr>
      <w:rPr>
        <w:rFonts w:hint="default" w:ascii="Calibri" w:hAnsi="Calibri" w:cs="Calibri"/>
        <w:b/>
        <w:sz w:val="22"/>
      </w:rPr>
    </w:lvl>
    <w:lvl w:ilvl="3">
      <w:start w:val="1"/>
      <w:numFmt w:val="decimal"/>
      <w:lvlText w:val="%1.%2.%3.%4"/>
      <w:lvlJc w:val="left"/>
      <w:pPr>
        <w:ind w:left="720" w:hanging="720"/>
      </w:pPr>
      <w:rPr>
        <w:rFonts w:hint="default" w:ascii="Calibri" w:hAnsi="Calibri" w:cs="Calibri"/>
        <w:sz w:val="22"/>
      </w:rPr>
    </w:lvl>
    <w:lvl w:ilvl="4">
      <w:start w:val="1"/>
      <w:numFmt w:val="decimal"/>
      <w:lvlText w:val="%1.%2.%3.%4.%5"/>
      <w:lvlJc w:val="left"/>
      <w:pPr>
        <w:ind w:left="720" w:hanging="720"/>
      </w:pPr>
      <w:rPr>
        <w:rFonts w:hint="default" w:ascii="Calibri" w:hAnsi="Calibri" w:cs="Calibri"/>
        <w:sz w:val="22"/>
      </w:rPr>
    </w:lvl>
    <w:lvl w:ilvl="5">
      <w:start w:val="1"/>
      <w:numFmt w:val="decimal"/>
      <w:lvlText w:val="%1.%2.%3.%4.%5.%6"/>
      <w:lvlJc w:val="left"/>
      <w:pPr>
        <w:ind w:left="1080" w:hanging="1080"/>
      </w:pPr>
      <w:rPr>
        <w:rFonts w:hint="default" w:ascii="Calibri" w:hAnsi="Calibri" w:cs="Calibri"/>
        <w:sz w:val="22"/>
      </w:rPr>
    </w:lvl>
    <w:lvl w:ilvl="6">
      <w:start w:val="1"/>
      <w:numFmt w:val="decimal"/>
      <w:lvlText w:val="%1.%2.%3.%4.%5.%6.%7"/>
      <w:lvlJc w:val="left"/>
      <w:pPr>
        <w:ind w:left="1080" w:hanging="1080"/>
      </w:pPr>
      <w:rPr>
        <w:rFonts w:hint="default" w:ascii="Calibri" w:hAnsi="Calibri" w:cs="Calibri"/>
        <w:sz w:val="22"/>
      </w:rPr>
    </w:lvl>
    <w:lvl w:ilvl="7">
      <w:start w:val="1"/>
      <w:numFmt w:val="decimal"/>
      <w:lvlText w:val="%1.%2.%3.%4.%5.%6.%7.%8"/>
      <w:lvlJc w:val="left"/>
      <w:pPr>
        <w:ind w:left="1080" w:hanging="1080"/>
      </w:pPr>
      <w:rPr>
        <w:rFonts w:hint="default" w:ascii="Calibri" w:hAnsi="Calibri" w:cs="Calibri"/>
        <w:sz w:val="22"/>
      </w:rPr>
    </w:lvl>
    <w:lvl w:ilvl="8">
      <w:start w:val="1"/>
      <w:numFmt w:val="decimal"/>
      <w:lvlText w:val="%1.%2.%3.%4.%5.%6.%7.%8.%9"/>
      <w:lvlJc w:val="left"/>
      <w:pPr>
        <w:ind w:left="1440" w:hanging="1440"/>
      </w:pPr>
      <w:rPr>
        <w:rFonts w:hint="default" w:ascii="Calibri" w:hAnsi="Calibri" w:cs="Calibri"/>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hint="default" w:cs="Times New Roman"/>
      </w:rPr>
    </w:lvl>
    <w:lvl w:ilvl="1">
      <w:start w:val="1"/>
      <w:numFmt w:val="decimal"/>
      <w:lvlText w:val="%1.%2"/>
      <w:lvlJc w:val="left"/>
      <w:pPr>
        <w:tabs>
          <w:tab w:val="num" w:pos="709"/>
        </w:tabs>
        <w:ind w:left="709" w:hanging="709"/>
      </w:pPr>
      <w:rPr>
        <w:rFonts w:hint="default" w:cs="Times New Roman"/>
      </w:rPr>
    </w:lvl>
    <w:lvl w:ilvl="2">
      <w:start w:val="1"/>
      <w:numFmt w:val="lowerLetter"/>
      <w:lvlText w:val="(%3)"/>
      <w:lvlJc w:val="left"/>
      <w:pPr>
        <w:tabs>
          <w:tab w:val="num" w:pos="1417"/>
        </w:tabs>
        <w:ind w:left="1417" w:hanging="708"/>
      </w:pPr>
      <w:rPr>
        <w:rFonts w:hint="default" w:cs="Times New Roman"/>
      </w:rPr>
    </w:lvl>
    <w:lvl w:ilvl="3">
      <w:start w:val="1"/>
      <w:numFmt w:val="lowerRoman"/>
      <w:lvlText w:val="(%4)"/>
      <w:lvlJc w:val="left"/>
      <w:pPr>
        <w:tabs>
          <w:tab w:val="num" w:pos="2126"/>
        </w:tabs>
        <w:ind w:left="2126" w:hanging="709"/>
      </w:pPr>
      <w:rPr>
        <w:rFonts w:hint="default" w:cs="Times New Roman"/>
      </w:rPr>
    </w:lvl>
    <w:lvl w:ilvl="4">
      <w:start w:val="1"/>
      <w:numFmt w:val="upperLetter"/>
      <w:lvlText w:val="(%5)"/>
      <w:lvlJc w:val="left"/>
      <w:pPr>
        <w:tabs>
          <w:tab w:val="num" w:pos="2835"/>
        </w:tabs>
        <w:ind w:left="2835" w:hanging="709"/>
      </w:pPr>
      <w:rPr>
        <w:rFonts w:hint="default" w:cs="Times New Roman"/>
      </w:rPr>
    </w:lvl>
    <w:lvl w:ilvl="5">
      <w:start w:val="1"/>
      <w:numFmt w:val="decimal"/>
      <w:lvlText w:val="%6)"/>
      <w:lvlJc w:val="left"/>
      <w:pPr>
        <w:tabs>
          <w:tab w:val="num" w:pos="3543"/>
        </w:tabs>
        <w:ind w:left="3543" w:hanging="708"/>
      </w:pPr>
      <w:rPr>
        <w:rFonts w:hint="default" w:cs="Times New Roman"/>
      </w:rPr>
    </w:lvl>
    <w:lvl w:ilvl="6">
      <w:start w:val="1"/>
      <w:numFmt w:val="lowerLetter"/>
      <w:lvlText w:val="%7)"/>
      <w:lvlJc w:val="left"/>
      <w:pPr>
        <w:tabs>
          <w:tab w:val="num" w:pos="4252"/>
        </w:tabs>
        <w:ind w:left="4252" w:hanging="709"/>
      </w:pPr>
      <w:rPr>
        <w:rFonts w:hint="default" w:cs="Times New Roman"/>
      </w:rPr>
    </w:lvl>
    <w:lvl w:ilvl="7">
      <w:start w:val="1"/>
      <w:numFmt w:val="lowerRoman"/>
      <w:lvlText w:val="%8)"/>
      <w:lvlJc w:val="left"/>
      <w:pPr>
        <w:tabs>
          <w:tab w:val="num" w:pos="4961"/>
        </w:tabs>
        <w:ind w:left="4961" w:hanging="709"/>
      </w:pPr>
      <w:rPr>
        <w:rFonts w:hint="default" w:cs="Times New Roman"/>
      </w:rPr>
    </w:lvl>
    <w:lvl w:ilvl="8">
      <w:start w:val="1"/>
      <w:numFmt w:val="upperLetter"/>
      <w:lvlText w:val="%9)"/>
      <w:lvlJc w:val="left"/>
      <w:pPr>
        <w:tabs>
          <w:tab w:val="num" w:pos="5669"/>
        </w:tabs>
        <w:ind w:left="5669" w:hanging="708"/>
      </w:pPr>
      <w:rPr>
        <w:rFonts w:hint="default" w:cs="Times New Roman"/>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hint="default"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hint="default" w:cs="Times New Roman"/>
      </w:rPr>
    </w:lvl>
    <w:lvl w:ilvl="1">
      <w:start w:val="1"/>
      <w:numFmt w:val="decimal"/>
      <w:lvlText w:val="%1.%2"/>
      <w:lvlJc w:val="left"/>
      <w:pPr>
        <w:tabs>
          <w:tab w:val="num" w:pos="709"/>
        </w:tabs>
        <w:ind w:left="709" w:hanging="709"/>
      </w:pPr>
      <w:rPr>
        <w:rFonts w:hint="default" w:cs="Times New Roman"/>
      </w:rPr>
    </w:lvl>
    <w:lvl w:ilvl="2">
      <w:start w:val="1"/>
      <w:numFmt w:val="lowerLetter"/>
      <w:lvlText w:val="(%3)"/>
      <w:lvlJc w:val="left"/>
      <w:pPr>
        <w:tabs>
          <w:tab w:val="num" w:pos="1417"/>
        </w:tabs>
        <w:ind w:left="1417" w:hanging="708"/>
      </w:pPr>
      <w:rPr>
        <w:rFonts w:hint="default" w:cs="Times New Roman"/>
      </w:rPr>
    </w:lvl>
    <w:lvl w:ilvl="3">
      <w:start w:val="1"/>
      <w:numFmt w:val="lowerRoman"/>
      <w:lvlText w:val="(%4)"/>
      <w:lvlJc w:val="left"/>
      <w:pPr>
        <w:tabs>
          <w:tab w:val="num" w:pos="2695"/>
        </w:tabs>
        <w:ind w:left="2695" w:hanging="709"/>
      </w:pPr>
      <w:rPr>
        <w:rFonts w:hint="default" w:cs="Times New Roman"/>
      </w:rPr>
    </w:lvl>
    <w:lvl w:ilvl="4">
      <w:start w:val="1"/>
      <w:numFmt w:val="upperLetter"/>
      <w:lvlText w:val="(%5)"/>
      <w:lvlJc w:val="left"/>
      <w:pPr>
        <w:tabs>
          <w:tab w:val="num" w:pos="2835"/>
        </w:tabs>
        <w:ind w:left="2835" w:hanging="709"/>
      </w:pPr>
      <w:rPr>
        <w:rFonts w:hint="default" w:cs="Times New Roman"/>
      </w:rPr>
    </w:lvl>
    <w:lvl w:ilvl="5">
      <w:start w:val="1"/>
      <w:numFmt w:val="decimal"/>
      <w:lvlText w:val="%6)"/>
      <w:lvlJc w:val="left"/>
      <w:pPr>
        <w:tabs>
          <w:tab w:val="num" w:pos="3543"/>
        </w:tabs>
        <w:ind w:left="3543" w:hanging="708"/>
      </w:pPr>
      <w:rPr>
        <w:rFonts w:hint="default" w:cs="Times New Roman"/>
      </w:rPr>
    </w:lvl>
    <w:lvl w:ilvl="6">
      <w:start w:val="1"/>
      <w:numFmt w:val="lowerLetter"/>
      <w:lvlText w:val="%7)"/>
      <w:lvlJc w:val="left"/>
      <w:pPr>
        <w:tabs>
          <w:tab w:val="num" w:pos="4252"/>
        </w:tabs>
        <w:ind w:left="4252" w:hanging="709"/>
      </w:pPr>
      <w:rPr>
        <w:rFonts w:hint="default" w:cs="Times New Roman"/>
      </w:rPr>
    </w:lvl>
    <w:lvl w:ilvl="7">
      <w:start w:val="1"/>
      <w:numFmt w:val="lowerRoman"/>
      <w:lvlText w:val="%8)"/>
      <w:lvlJc w:val="left"/>
      <w:pPr>
        <w:tabs>
          <w:tab w:val="num" w:pos="4961"/>
        </w:tabs>
        <w:ind w:left="4961" w:hanging="709"/>
      </w:pPr>
      <w:rPr>
        <w:rFonts w:hint="default" w:cs="Times New Roman"/>
      </w:rPr>
    </w:lvl>
    <w:lvl w:ilvl="8">
      <w:start w:val="1"/>
      <w:numFmt w:val="upperLetter"/>
      <w:lvlText w:val="%9)"/>
      <w:lvlJc w:val="left"/>
      <w:pPr>
        <w:tabs>
          <w:tab w:val="num" w:pos="5669"/>
        </w:tabs>
        <w:ind w:left="5669" w:hanging="708"/>
      </w:pPr>
      <w:rPr>
        <w:rFonts w:hint="default" w:cs="Times New Roman"/>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hint="default" w:asciiTheme="minorHAnsi" w:hAnsiTheme="minorHAnsi" w:cstheme="minorHAnsi"/>
        <w:b/>
        <w:sz w:val="22"/>
        <w:szCs w:val="22"/>
      </w:rPr>
    </w:lvl>
    <w:lvl w:ilvl="1">
      <w:start w:val="1"/>
      <w:numFmt w:val="decimal"/>
      <w:isLgl/>
      <w:lvlText w:val="%1.%2"/>
      <w:lvlJc w:val="left"/>
      <w:pPr>
        <w:ind w:left="1287" w:hanging="360"/>
      </w:pPr>
      <w:rPr>
        <w:rFonts w:hint="default" w:ascii="Arial" w:hAnsi="Arial" w:cs="Arial"/>
        <w:b w:val="0"/>
        <w:sz w:val="24"/>
        <w:szCs w:val="24"/>
      </w:rPr>
    </w:lvl>
    <w:lvl w:ilvl="2">
      <w:start w:val="1"/>
      <w:numFmt w:val="decimal"/>
      <w:isLgl/>
      <w:lvlText w:val="%1.%2.%3"/>
      <w:lvlJc w:val="left"/>
      <w:pPr>
        <w:ind w:left="1647" w:hanging="720"/>
      </w:pPr>
      <w:rPr>
        <w:rFonts w:hint="default" w:asciiTheme="minorHAnsi" w:hAnsiTheme="minorHAnsi" w:cstheme="minorHAnsi"/>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hint="default"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979" w:hanging="709"/>
      </w:pPr>
      <w:rPr>
        <w:rFonts w:hint="default" w:cs="Times New Roman"/>
        <w:b w:val="0"/>
        <w:i w:val="0"/>
        <w:color w:val="000000" w:themeColor="text1"/>
        <w:sz w:val="22"/>
        <w:szCs w:val="22"/>
      </w:rPr>
    </w:lvl>
    <w:lvl w:ilvl="2">
      <w:start w:val="1"/>
      <w:numFmt w:val="lowerLetter"/>
      <w:lvlText w:val="(%3)"/>
      <w:lvlJc w:val="left"/>
      <w:pPr>
        <w:tabs>
          <w:tab w:val="num" w:pos="889"/>
        </w:tabs>
        <w:ind w:left="889" w:hanging="709"/>
      </w:pPr>
      <w:rPr>
        <w:rFonts w:hint="default" w:ascii="Trebuchet MS" w:hAnsi="Trebuchet MS" w:eastAsia="Times New Roman" w:cs="Arial"/>
        <w:b w:val="0"/>
        <w:i w:val="0"/>
        <w:sz w:val="22"/>
        <w:szCs w:val="22"/>
      </w:rPr>
    </w:lvl>
    <w:lvl w:ilvl="3">
      <w:start w:val="1"/>
      <w:numFmt w:val="lowerLetter"/>
      <w:lvlText w:val="(%4)"/>
      <w:lvlJc w:val="left"/>
      <w:pPr>
        <w:tabs>
          <w:tab w:val="num" w:pos="2238"/>
        </w:tabs>
        <w:ind w:left="2238" w:hanging="708"/>
      </w:pPr>
      <w:rPr>
        <w:rFonts w:hint="default" w:cs="Times New Roman"/>
        <w:b w:val="0"/>
        <w:i w:val="0"/>
        <w:sz w:val="22"/>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hint="default" w:cs="Times New Roman"/>
        <w:b/>
      </w:rPr>
    </w:lvl>
    <w:lvl w:ilvl="1">
      <w:start w:val="1"/>
      <w:numFmt w:val="decimal"/>
      <w:lvlText w:val="%1.%2"/>
      <w:lvlJc w:val="left"/>
      <w:pPr>
        <w:tabs>
          <w:tab w:val="num" w:pos="979"/>
        </w:tabs>
        <w:ind w:left="680" w:hanging="680"/>
      </w:pPr>
      <w:rPr>
        <w:rFonts w:hint="default" w:cs="Times New Roman"/>
        <w:b w:val="0"/>
        <w:i w:val="0"/>
        <w:color w:val="000000" w:themeColor="text1"/>
        <w:sz w:val="24"/>
        <w:szCs w:val="22"/>
      </w:rPr>
    </w:lvl>
    <w:lvl w:ilvl="2">
      <w:start w:val="1"/>
      <w:numFmt w:val="lowerLetter"/>
      <w:lvlText w:val="(%3)"/>
      <w:lvlJc w:val="left"/>
      <w:pPr>
        <w:tabs>
          <w:tab w:val="num" w:pos="1419"/>
        </w:tabs>
        <w:ind w:left="1419" w:hanging="709"/>
      </w:pPr>
      <w:rPr>
        <w:rFonts w:hint="default" w:cs="Times New Roman" w:asciiTheme="minorHAnsi" w:hAnsiTheme="minorHAnsi"/>
        <w:b w:val="0"/>
        <w:i w:val="0"/>
        <w:sz w:val="24"/>
        <w:szCs w:val="22"/>
      </w:rPr>
    </w:lvl>
    <w:lvl w:ilvl="3">
      <w:start w:val="1"/>
      <w:numFmt w:val="lowerRoman"/>
      <w:lvlText w:val="(%4)"/>
      <w:lvlJc w:val="left"/>
      <w:pPr>
        <w:tabs>
          <w:tab w:val="num" w:pos="2126"/>
        </w:tabs>
        <w:ind w:left="2126" w:hanging="708"/>
      </w:pPr>
      <w:rPr>
        <w:rFonts w:hint="default" w:cs="Times New Roman"/>
        <w:b w:val="0"/>
        <w:i w:val="0"/>
        <w:sz w:val="24"/>
        <w:szCs w:val="22"/>
      </w:rPr>
    </w:lvl>
    <w:lvl w:ilvl="4">
      <w:start w:val="1"/>
      <w:numFmt w:val="upperLetter"/>
      <w:lvlText w:val="(%5)"/>
      <w:lvlJc w:val="left"/>
      <w:pPr>
        <w:tabs>
          <w:tab w:val="num" w:pos="2836"/>
        </w:tabs>
        <w:ind w:left="2836" w:hanging="709"/>
      </w:pPr>
      <w:rPr>
        <w:rFonts w:hint="default" w:cs="Times New Roman"/>
        <w:b w:val="0"/>
        <w:i w:val="0"/>
      </w:rPr>
    </w:lvl>
    <w:lvl w:ilvl="5">
      <w:start w:val="1"/>
      <w:numFmt w:val="decimal"/>
      <w:lvlText w:val="%6)"/>
      <w:lvlJc w:val="left"/>
      <w:pPr>
        <w:tabs>
          <w:tab w:val="num" w:pos="3544"/>
        </w:tabs>
        <w:ind w:left="3544" w:hanging="708"/>
      </w:pPr>
      <w:rPr>
        <w:rFonts w:hint="default" w:cs="Times New Roman"/>
      </w:rPr>
    </w:lvl>
    <w:lvl w:ilvl="6">
      <w:start w:val="1"/>
      <w:numFmt w:val="decimal"/>
      <w:lvlText w:val="%7%3)"/>
      <w:lvlJc w:val="left"/>
      <w:pPr>
        <w:tabs>
          <w:tab w:val="num" w:pos="2714"/>
        </w:tabs>
        <w:ind w:left="2714" w:hanging="1296"/>
      </w:pPr>
      <w:rPr>
        <w:rFonts w:hint="default" w:cs="Times New Roman"/>
      </w:rPr>
    </w:lvl>
    <w:lvl w:ilvl="7">
      <w:start w:val="1"/>
      <w:numFmt w:val="lowerRoman"/>
      <w:lvlText w:val="%8)"/>
      <w:lvlJc w:val="left"/>
      <w:pPr>
        <w:tabs>
          <w:tab w:val="num" w:pos="2858"/>
        </w:tabs>
        <w:ind w:left="2858" w:hanging="1440"/>
      </w:pPr>
      <w:rPr>
        <w:rFonts w:hint="default" w:cs="Times New Roman"/>
      </w:rPr>
    </w:lvl>
    <w:lvl w:ilvl="8">
      <w:start w:val="1"/>
      <w:numFmt w:val="upperLetter"/>
      <w:lvlText w:val="%9)"/>
      <w:lvlJc w:val="left"/>
      <w:pPr>
        <w:tabs>
          <w:tab w:val="num" w:pos="3002"/>
        </w:tabs>
        <w:ind w:left="3002" w:hanging="1584"/>
      </w:pPr>
      <w:rPr>
        <w:rFonts w:hint="default" w:cs="Times New Roman"/>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hint="default" w:ascii="Calibri" w:hAnsi="Calibri" w:cs="Calibri"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hint="default" w:cs="Times New Roman"/>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84273249">
    <w:abstractNumId w:val="0"/>
  </w:num>
  <w:num w:numId="2" w16cid:durableId="1742755975">
    <w:abstractNumId w:val="36"/>
  </w:num>
  <w:num w:numId="3" w16cid:durableId="1377704413">
    <w:abstractNumId w:val="8"/>
  </w:num>
  <w:num w:numId="4" w16cid:durableId="1455441926">
    <w:abstractNumId w:val="43"/>
  </w:num>
  <w:num w:numId="5" w16cid:durableId="1252813639">
    <w:abstractNumId w:val="4"/>
  </w:num>
  <w:num w:numId="6" w16cid:durableId="407772339">
    <w:abstractNumId w:val="47"/>
  </w:num>
  <w:num w:numId="7" w16cid:durableId="883063176">
    <w:abstractNumId w:val="20"/>
  </w:num>
  <w:num w:numId="8" w16cid:durableId="1988631819">
    <w:abstractNumId w:val="19"/>
  </w:num>
  <w:num w:numId="9" w16cid:durableId="739715545">
    <w:abstractNumId w:val="26"/>
  </w:num>
  <w:num w:numId="10" w16cid:durableId="1467357939">
    <w:abstractNumId w:val="30"/>
  </w:num>
  <w:num w:numId="11" w16cid:durableId="1574506705">
    <w:abstractNumId w:val="32"/>
  </w:num>
  <w:num w:numId="12" w16cid:durableId="1402370511">
    <w:abstractNumId w:val="39"/>
  </w:num>
  <w:num w:numId="13" w16cid:durableId="215894388">
    <w:abstractNumId w:val="40"/>
  </w:num>
  <w:num w:numId="14" w16cid:durableId="875654634">
    <w:abstractNumId w:val="25"/>
  </w:num>
  <w:num w:numId="15" w16cid:durableId="627592886">
    <w:abstractNumId w:val="34"/>
    <w:lvlOverride w:ilvl="0">
      <w:lvl w:ilvl="0">
        <w:numFmt w:val="decimal"/>
        <w:lvlText w:val="%1."/>
        <w:lvlJc w:val="left"/>
      </w:lvl>
    </w:lvlOverride>
    <w:lvlOverride w:ilvl="1">
      <w:lvl w:ilvl="1">
        <w:numFmt w:val="lowerLetter"/>
        <w:lvlText w:val="%2."/>
        <w:lvlJc w:val="left"/>
      </w:lvl>
    </w:lvlOverride>
  </w:num>
  <w:num w:numId="16" w16cid:durableId="218051670">
    <w:abstractNumId w:val="18"/>
    <w:lvlOverride w:ilvl="0"/>
  </w:num>
  <w:num w:numId="17" w16cid:durableId="2031832556">
    <w:abstractNumId w:val="42"/>
  </w:num>
  <w:num w:numId="18" w16cid:durableId="1854034539">
    <w:abstractNumId w:val="2"/>
  </w:num>
  <w:num w:numId="19" w16cid:durableId="1364939595">
    <w:abstractNumId w:val="11"/>
  </w:num>
  <w:num w:numId="20" w16cid:durableId="924995626">
    <w:abstractNumId w:val="46"/>
  </w:num>
  <w:num w:numId="21" w16cid:durableId="1871066343">
    <w:abstractNumId w:val="29"/>
  </w:num>
  <w:num w:numId="22" w16cid:durableId="429857779">
    <w:abstractNumId w:val="15"/>
  </w:num>
  <w:num w:numId="23" w16cid:durableId="1471482552">
    <w:abstractNumId w:val="13"/>
  </w:num>
  <w:num w:numId="24" w16cid:durableId="706490088">
    <w:abstractNumId w:val="5"/>
  </w:num>
  <w:num w:numId="25" w16cid:durableId="1584025423">
    <w:abstractNumId w:val="21"/>
  </w:num>
  <w:num w:numId="26" w16cid:durableId="1303121870">
    <w:abstractNumId w:val="37"/>
  </w:num>
  <w:num w:numId="27" w16cid:durableId="952204712">
    <w:abstractNumId w:val="1"/>
  </w:num>
  <w:num w:numId="28" w16cid:durableId="471141610">
    <w:abstractNumId w:val="22"/>
  </w:num>
  <w:num w:numId="29" w16cid:durableId="1465730697">
    <w:abstractNumId w:val="33"/>
  </w:num>
  <w:num w:numId="30" w16cid:durableId="1347711574">
    <w:abstractNumId w:val="3"/>
  </w:num>
  <w:num w:numId="31" w16cid:durableId="681053126">
    <w:abstractNumId w:val="24"/>
  </w:num>
  <w:num w:numId="32" w16cid:durableId="236520947">
    <w:abstractNumId w:val="28"/>
  </w:num>
  <w:num w:numId="33" w16cid:durableId="758333025">
    <w:abstractNumId w:val="14"/>
  </w:num>
  <w:num w:numId="34" w16cid:durableId="1639186556">
    <w:abstractNumId w:val="45"/>
  </w:num>
  <w:num w:numId="35" w16cid:durableId="1463772317">
    <w:abstractNumId w:val="9"/>
  </w:num>
  <w:num w:numId="36" w16cid:durableId="998000065">
    <w:abstractNumId w:val="35"/>
  </w:num>
  <w:num w:numId="37" w16cid:durableId="1390569090">
    <w:abstractNumId w:val="10"/>
  </w:num>
  <w:num w:numId="38" w16cid:durableId="438531425">
    <w:abstractNumId w:val="7"/>
  </w:num>
  <w:num w:numId="39" w16cid:durableId="811098536">
    <w:abstractNumId w:val="27"/>
  </w:num>
  <w:num w:numId="40" w16cid:durableId="70276102">
    <w:abstractNumId w:val="17"/>
  </w:num>
  <w:num w:numId="41" w16cid:durableId="859659367">
    <w:abstractNumId w:val="38"/>
  </w:num>
  <w:num w:numId="42" w16cid:durableId="1964267273">
    <w:abstractNumId w:val="31"/>
  </w:num>
  <w:num w:numId="43" w16cid:durableId="385446492">
    <w:abstractNumId w:val="12"/>
  </w:num>
  <w:num w:numId="44" w16cid:durableId="1819610304">
    <w:abstractNumId w:val="6"/>
  </w:num>
  <w:num w:numId="45" w16cid:durableId="1284920290">
    <w:abstractNumId w:val="23"/>
  </w:num>
  <w:num w:numId="46" w16cid:durableId="1839226216">
    <w:abstractNumId w:val="16"/>
  </w:num>
  <w:num w:numId="47" w16cid:durableId="1494445300">
    <w:abstractNumId w:val="44"/>
  </w:num>
  <w:num w:numId="48" w16cid:durableId="122140863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5A1B"/>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6CC2"/>
    <w:rsid w:val="00E6711A"/>
    <w:rsid w:val="00E721E9"/>
    <w:rsid w:val="00E74A17"/>
    <w:rsid w:val="00E93745"/>
    <w:rsid w:val="00E960CF"/>
    <w:rsid w:val="00EA1853"/>
    <w:rsid w:val="00EA2E37"/>
    <w:rsid w:val="00EA33FF"/>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 w:val="0275D563"/>
    <w:rsid w:val="09E78666"/>
    <w:rsid w:val="2D71B265"/>
    <w:rsid w:val="363908BD"/>
    <w:rsid w:val="455488F7"/>
    <w:rsid w:val="4BBB1F5B"/>
    <w:rsid w:val="565A9586"/>
    <w:rsid w:val="7D06FE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hAnsiTheme="majorHAnsi" w:eastAsiaTheme="majorEastAsia" w:cstheme="majorBidi"/>
      <w:color w:val="1F4D78"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2" w:customStyle="1">
    <w:name w:val="Body2"/>
    <w:basedOn w:val="Normal"/>
    <w:uiPriority w:val="99"/>
    <w:rsid w:val="005D2DCE"/>
    <w:pPr>
      <w:spacing w:after="220" w:line="240" w:lineRule="auto"/>
      <w:ind w:left="709"/>
      <w:jc w:val="both"/>
    </w:pPr>
    <w:rPr>
      <w:rFonts w:ascii="Trebuchet MS" w:hAnsi="Trebuchet MS" w:eastAsia="Times New Roman" w:cs="Times New Roman"/>
      <w:sz w:val="20"/>
      <w:szCs w:val="20"/>
    </w:rPr>
  </w:style>
  <w:style w:type="table" w:styleId="TableGrid">
    <w:name w:val="Table Grid"/>
    <w:basedOn w:val="TableNormal"/>
    <w:uiPriority w:val="39"/>
    <w:rsid w:val="0016586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hAnsi="Times New Roman" w:eastAsia="Times New Roman" w:cs="Times New Roman"/>
      <w:sz w:val="24"/>
      <w:szCs w:val="24"/>
      <w:lang w:eastAsia="en-GB"/>
    </w:rPr>
  </w:style>
  <w:style w:type="character" w:styleId="BodyTextChar" w:customStyle="1">
    <w:name w:val="Body Text Char"/>
    <w:basedOn w:val="DefaultParagraphFont"/>
    <w:link w:val="BodyText"/>
    <w:semiHidden/>
    <w:rsid w:val="008A5F11"/>
    <w:rPr>
      <w:rFonts w:ascii="Times New Roman" w:hAnsi="Times New Roman" w:eastAsia="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6306D"/>
    <w:rPr>
      <w:rFonts w:ascii="Segoe UI" w:hAnsi="Segoe UI" w:cs="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hAnsiTheme="majorHAnsi" w:eastAsiaTheme="majorEastAsia"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styleId="CommentSubjectChar" w:customStyle="1">
    <w:name w:val="Comment Subject Char"/>
    <w:basedOn w:val="CommentTextChar"/>
    <w:link w:val="CommentSubject"/>
    <w:uiPriority w:val="99"/>
    <w:semiHidden/>
    <w:rsid w:val="00CD5173"/>
    <w:rPr>
      <w:b/>
      <w:bCs/>
      <w:sz w:val="20"/>
      <w:szCs w:val="20"/>
    </w:rPr>
  </w:style>
  <w:style w:type="paragraph" w:styleId="TableNormal1" w:customStyle="1">
    <w:name w:val="Table Normal1"/>
    <w:basedOn w:val="Normal"/>
    <w:rsid w:val="00555F2E"/>
    <w:pPr>
      <w:spacing w:before="120" w:after="120" w:line="240" w:lineRule="auto"/>
      <w:ind w:left="34"/>
    </w:pPr>
    <w:rPr>
      <w:rFonts w:ascii="Trebuchet MS" w:hAnsi="Trebuchet MS" w:eastAsia="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hAnsi="Arial Unicode MS" w:eastAsia="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hAnsi="Calibri" w:eastAsia="Calibri" w:cs="Times New Roman"/>
      <w:sz w:val="20"/>
      <w:szCs w:val="20"/>
    </w:rPr>
  </w:style>
  <w:style w:type="character" w:styleId="FootnoteTextChar" w:customStyle="1">
    <w:name w:val="Footnote Text Char"/>
    <w:basedOn w:val="DefaultParagraphFont"/>
    <w:link w:val="FootnoteText"/>
    <w:uiPriority w:val="99"/>
    <w:rsid w:val="00601C72"/>
    <w:rPr>
      <w:rFonts w:ascii="Calibri" w:hAnsi="Calibri" w:eastAsia="Calibri" w:cs="Times New Roman"/>
      <w:sz w:val="20"/>
      <w:szCs w:val="20"/>
    </w:rPr>
  </w:style>
  <w:style w:type="character" w:styleId="FootnoteReference">
    <w:name w:val="footnote reference"/>
    <w:uiPriority w:val="99"/>
    <w:unhideWhenUsed/>
    <w:rsid w:val="00601C72"/>
    <w:rPr>
      <w:vertAlign w:val="superscript"/>
    </w:rPr>
  </w:style>
  <w:style w:type="paragraph" w:styleId="paragraph" w:customStyle="1">
    <w:name w:val="paragraph"/>
    <w:basedOn w:val="Normal"/>
    <w:rsid w:val="00E07350"/>
    <w:pPr>
      <w:spacing w:after="0" w:line="240" w:lineRule="auto"/>
    </w:pPr>
    <w:rPr>
      <w:rFonts w:ascii="Times New Roman" w:hAnsi="Times New Roman" w:eastAsia="Times New Roman" w:cs="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val="clear" w:color="auto" w:fill="FFEE80"/>
    </w:rPr>
  </w:style>
  <w:style w:type="character" w:styleId="Heading3Char" w:customStyle="1">
    <w:name w:val="Heading 3 Char"/>
    <w:basedOn w:val="DefaultParagraphFont"/>
    <w:link w:val="Heading3"/>
    <w:uiPriority w:val="9"/>
    <w:rsid w:val="00F41BDE"/>
    <w:rPr>
      <w:rFonts w:asciiTheme="majorHAnsi" w:hAnsiTheme="majorHAnsi" w:eastAsiaTheme="majorEastAsia" w:cstheme="majorBidi"/>
      <w:color w:val="1F4D78" w:themeColor="accent1" w:themeShade="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hAnsi="Calibri" w:eastAsia="STZhongsong" w:cs="Times New Roman"/>
      <w:b/>
      <w:caps/>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hAnsi="Calibri" w:eastAsia="STZhongsong" w:cs="Times New Roman"/>
      <w:szCs w:val="20"/>
      <w:lang w:val="en-US" w:eastAsia="zh-CN"/>
    </w:rPr>
  </w:style>
  <w:style w:type="character" w:styleId="ScheduleL2Char" w:customStyle="1">
    <w:name w:val="Schedule L2 Char"/>
    <w:link w:val="ScheduleL2"/>
    <w:rsid w:val="004E2481"/>
    <w:rPr>
      <w:rFonts w:ascii="Calibri" w:hAnsi="Calibri" w:eastAsia="STZhongsong" w:cs="Times New Roman"/>
      <w:szCs w:val="20"/>
      <w:lang w:val="en-US" w:eastAsia="zh-CN"/>
    </w:rPr>
  </w:style>
  <w:style w:type="paragraph" w:styleId="ScheduleL3" w:customStyle="1">
    <w:name w:val="Schedule L3"/>
    <w:basedOn w:val="Normal"/>
    <w:rsid w:val="004E2481"/>
    <w:pPr>
      <w:numPr>
        <w:ilvl w:val="2"/>
        <w:numId w:val="43"/>
      </w:numPr>
      <w:adjustRightInd w:val="0"/>
      <w:spacing w:before="120" w:after="120" w:line="240" w:lineRule="auto"/>
      <w:ind w:hanging="807"/>
      <w:jc w:val="both"/>
      <w:outlineLvl w:val="2"/>
    </w:pPr>
    <w:rPr>
      <w:rFonts w:ascii="Calibri" w:hAnsi="Calibri" w:eastAsia="STZhongsong" w:cs="Times New Roman"/>
      <w:szCs w:val="20"/>
      <w:lang w:eastAsia="zh-CN"/>
    </w:rPr>
  </w:style>
  <w:style w:type="paragraph" w:styleId="ScheduleL4" w:customStyle="1">
    <w:name w:val="Schedule L4"/>
    <w:basedOn w:val="Normal"/>
    <w:rsid w:val="004E2481"/>
    <w:pPr>
      <w:numPr>
        <w:ilvl w:val="3"/>
        <w:numId w:val="43"/>
      </w:numPr>
      <w:adjustRightInd w:val="0"/>
      <w:spacing w:before="120" w:after="120" w:line="240" w:lineRule="auto"/>
      <w:jc w:val="both"/>
      <w:outlineLvl w:val="3"/>
    </w:pPr>
    <w:rPr>
      <w:rFonts w:ascii="Calibri" w:hAnsi="Calibri" w:eastAsia="STZhongsong" w:cs="Times New Roman"/>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hAnsi="Times New Roman" w:eastAsia="STZhongsong" w:cs="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hAnsi="Times New Roman" w:eastAsia="STZhongsong" w:cs="Arial"/>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hAnsi="Times New Roman" w:eastAsia="STZhongsong" w:cs="Arial"/>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hAnsi="Times New Roman" w:eastAsia="STZhongsong" w:cs="Arial"/>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hAnsi="Times New Roman" w:eastAsia="STZhongsong" w:cs="Arial"/>
      <w:szCs w:val="20"/>
      <w:lang w:eastAsia="zh-CN"/>
    </w:rPr>
  </w:style>
  <w:style w:type="character" w:styleId="Heading1Char" w:customStyle="1">
    <w:name w:val="Heading 1 Char"/>
    <w:basedOn w:val="DefaultParagraphFont"/>
    <w:link w:val="Heading1"/>
    <w:uiPriority w:val="9"/>
    <w:rsid w:val="005E034E"/>
    <w:rPr>
      <w:rFonts w:asciiTheme="majorHAnsi" w:hAnsiTheme="majorHAnsi" w:eastAsiaTheme="majorEastAsia" w:cstheme="majorBidi"/>
      <w:color w:val="2E74B5" w:themeColor="accent1" w:themeShade="BF"/>
      <w:sz w:val="32"/>
      <w:szCs w:val="32"/>
    </w:rPr>
  </w:style>
  <w:style w:type="character" w:styleId="UnresolvedMention1" w:customStyle="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3.xml" Id="rId14" /><Relationship Type="http://schemas.openxmlformats.org/officeDocument/2006/relationships/glossaryDocument" Target="glossary/document.xml" Id="Rf4a9810a5da24770" /></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54898feb-7528-4358-9c98-03350b1a5425}"/>
      </w:docPartPr>
      <w:docPartBody>
        <w:p w14:paraId="5BFA33AD">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260A09-7209-4B92-8031-94195371991B}">
  <ds:schemaRefs>
    <ds:schemaRef ds:uri="http://schemas.openxmlformats.org/officeDocument/2006/bibliography"/>
  </ds:schemaRefs>
</ds:datastoreItem>
</file>

<file path=customXml/itemProps2.xml><?xml version="1.0" encoding="utf-8"?>
<ds:datastoreItem xmlns:ds="http://schemas.openxmlformats.org/officeDocument/2006/customXml" ds:itemID="{DBD9CF07-9B1E-48D9-9951-392CC52D2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8493D9-BDA8-4208-B855-F6198CB9BCD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HM Revenue and Customs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Nightingale, Maksuda (Sols)</dc:creator>
  <keywords/>
  <dc:description/>
  <lastModifiedBy>Yeates, Rebecca (Commercial)</lastModifiedBy>
  <revision>10</revision>
  <lastPrinted>2019-10-30T13:25:00.0000000Z</lastPrinted>
  <dcterms:created xsi:type="dcterms:W3CDTF">2023-02-17T09:33:00.0000000Z</dcterms:created>
  <dcterms:modified xsi:type="dcterms:W3CDTF">2023-02-17T09:35:15.4954195Z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2023-02-17T09:33:55Z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10db5fe5-6f67-4401-beff-10c8d38834a7</vt:lpwstr>
  </property>
  <property fmtid="{D5CDD505-2E9C-101B-9397-08002B2CF9AE}" pid="12" name="MSIP_Label_f9af038e-07b4-4369-a678-c835687cb272_ContentBits">
    <vt:lpwstr>2</vt:lpwstr>
  </property>
</Properties>
</file>